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309" w:rsidRDefault="00884309" w:rsidP="00884309">
      <w:pPr>
        <w:spacing w:after="0" w:line="240" w:lineRule="auto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PLAN WYNIKOWY </w:t>
      </w:r>
    </w:p>
    <w:p w:rsidR="00884309" w:rsidRDefault="00884309" w:rsidP="00884309">
      <w:pPr>
        <w:spacing w:after="0" w:line="240" w:lineRule="auto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PODSTAWY</w:t>
      </w:r>
      <w:r w:rsidR="00A57F51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PRZEDSIĘBIORCZOŚCI</w:t>
      </w:r>
      <w:r w:rsidR="00A57F51">
        <w:rPr>
          <w:b/>
          <w:bCs/>
          <w:sz w:val="28"/>
          <w:szCs w:val="28"/>
        </w:rPr>
        <w:t xml:space="preserve">  </w:t>
      </w:r>
    </w:p>
    <w:p w:rsidR="00884309" w:rsidRDefault="00884309" w:rsidP="00884309">
      <w:pPr>
        <w:spacing w:after="0" w:line="240" w:lineRule="auto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POZIOM PODSTAWOWY</w:t>
      </w:r>
      <w:r w:rsidR="00A57F51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klasa II</w:t>
      </w:r>
      <w:r w:rsidR="00A57F51">
        <w:rPr>
          <w:b/>
          <w:bCs/>
          <w:sz w:val="28"/>
          <w:szCs w:val="28"/>
        </w:rPr>
        <w:t xml:space="preserve"> </w:t>
      </w:r>
    </w:p>
    <w:p w:rsidR="00884309" w:rsidRDefault="00884309" w:rsidP="00884309">
      <w:pPr>
        <w:spacing w:after="0" w:line="240" w:lineRule="auto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SZKOŁA</w:t>
      </w:r>
      <w:r w:rsidR="00A57F51">
        <w:rPr>
          <w:b/>
          <w:bCs/>
          <w:sz w:val="28"/>
          <w:szCs w:val="28"/>
        </w:rPr>
        <w:t>:</w:t>
      </w:r>
      <w:r>
        <w:rPr>
          <w:b/>
          <w:bCs/>
          <w:sz w:val="28"/>
          <w:szCs w:val="28"/>
        </w:rPr>
        <w:t xml:space="preserve"> liceum ogólnokształcące lub technikum </w:t>
      </w:r>
    </w:p>
    <w:p w:rsidR="00884309" w:rsidRDefault="00884309" w:rsidP="00884309">
      <w:pPr>
        <w:spacing w:after="0" w:line="240" w:lineRule="auto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Wstęp</w:t>
      </w:r>
    </w:p>
    <w:p w:rsidR="00884309" w:rsidRDefault="00884309" w:rsidP="00884309">
      <w:pPr>
        <w:spacing w:after="0"/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  <w:t>Przedstawiony</w:t>
      </w:r>
      <w:r w:rsidR="00A57F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plan wynikowy</w:t>
      </w:r>
      <w:r w:rsidR="00A57F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przeznaczony jest </w:t>
      </w:r>
      <w:r w:rsidRPr="006F7BB0">
        <w:rPr>
          <w:bCs/>
          <w:sz w:val="24"/>
          <w:szCs w:val="24"/>
        </w:rPr>
        <w:t>dla</w:t>
      </w:r>
      <w:r w:rsidR="00A57F51">
        <w:rPr>
          <w:bCs/>
          <w:sz w:val="24"/>
          <w:szCs w:val="24"/>
        </w:rPr>
        <w:t xml:space="preserve"> </w:t>
      </w:r>
      <w:r w:rsidRPr="006F7BB0">
        <w:rPr>
          <w:bCs/>
          <w:sz w:val="24"/>
          <w:szCs w:val="24"/>
        </w:rPr>
        <w:t>klasy</w:t>
      </w:r>
      <w:r w:rsidR="00A57F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II</w:t>
      </w:r>
      <w:r w:rsidR="00A57F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liceum ogólnokształcącego i technikum, realizującej program</w:t>
      </w:r>
      <w:r w:rsidR="00A57F51">
        <w:rPr>
          <w:bCs/>
          <w:sz w:val="24"/>
          <w:szCs w:val="24"/>
        </w:rPr>
        <w:t xml:space="preserve"> </w:t>
      </w:r>
      <w:r w:rsidR="00A57F51" w:rsidRPr="00A57F51">
        <w:rPr>
          <w:bCs/>
          <w:sz w:val="24"/>
          <w:szCs w:val="24"/>
        </w:rPr>
        <w:t xml:space="preserve">podstaw przedsiębiorczości </w:t>
      </w:r>
      <w:r>
        <w:rPr>
          <w:bCs/>
          <w:sz w:val="24"/>
          <w:szCs w:val="24"/>
        </w:rPr>
        <w:t xml:space="preserve">na poziomie podstawowym. Przygotowany </w:t>
      </w:r>
      <w:r w:rsidR="00A57F51">
        <w:rPr>
          <w:bCs/>
          <w:sz w:val="24"/>
          <w:szCs w:val="24"/>
        </w:rPr>
        <w:t xml:space="preserve">został </w:t>
      </w:r>
      <w:r>
        <w:rPr>
          <w:bCs/>
          <w:sz w:val="24"/>
          <w:szCs w:val="24"/>
        </w:rPr>
        <w:t>do programu nauczania i podręcznika Wydawnictw</w:t>
      </w:r>
      <w:r w:rsidR="00A57F51">
        <w:rPr>
          <w:bCs/>
          <w:sz w:val="24"/>
          <w:szCs w:val="24"/>
        </w:rPr>
        <w:t>a</w:t>
      </w:r>
      <w:r>
        <w:rPr>
          <w:bCs/>
          <w:sz w:val="24"/>
          <w:szCs w:val="24"/>
        </w:rPr>
        <w:t xml:space="preserve"> Pedagogiczne</w:t>
      </w:r>
      <w:r w:rsidR="00A57F51">
        <w:rPr>
          <w:bCs/>
          <w:sz w:val="24"/>
          <w:szCs w:val="24"/>
        </w:rPr>
        <w:t>go</w:t>
      </w:r>
      <w:r>
        <w:rPr>
          <w:bCs/>
          <w:sz w:val="24"/>
          <w:szCs w:val="24"/>
        </w:rPr>
        <w:t xml:space="preserve"> Operon. </w:t>
      </w:r>
    </w:p>
    <w:p w:rsidR="00884309" w:rsidRDefault="00A57F51" w:rsidP="00884309">
      <w:pPr>
        <w:spacing w:after="0"/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Plan </w:t>
      </w:r>
      <w:r w:rsidR="00884309">
        <w:rPr>
          <w:bCs/>
          <w:sz w:val="24"/>
          <w:szCs w:val="24"/>
        </w:rPr>
        <w:t>może być przez nauczyciela modyfikowany i dostosowywany do potrzeb i możliwości klasy lub poszczególnych uczniów.</w:t>
      </w:r>
    </w:p>
    <w:p w:rsidR="00884309" w:rsidRDefault="00884309" w:rsidP="00884309">
      <w:pPr>
        <w:spacing w:after="0"/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W </w:t>
      </w:r>
      <w:r w:rsidR="00A57F51">
        <w:rPr>
          <w:bCs/>
          <w:sz w:val="24"/>
          <w:szCs w:val="24"/>
        </w:rPr>
        <w:t xml:space="preserve">planie </w:t>
      </w:r>
      <w:r>
        <w:rPr>
          <w:bCs/>
          <w:sz w:val="24"/>
          <w:szCs w:val="24"/>
        </w:rPr>
        <w:t>uwzględnion</w:t>
      </w:r>
      <w:r w:rsidR="00A57F51">
        <w:rPr>
          <w:bCs/>
          <w:sz w:val="24"/>
          <w:szCs w:val="24"/>
        </w:rPr>
        <w:t xml:space="preserve">o </w:t>
      </w:r>
      <w:r>
        <w:rPr>
          <w:bCs/>
          <w:sz w:val="24"/>
          <w:szCs w:val="24"/>
        </w:rPr>
        <w:t>tylko umiejętności</w:t>
      </w:r>
      <w:r w:rsidR="00A57F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kształtowane w czasie zajęć. W zależności od zastosowanych metod, form i sposobów pracy nauczyciel może dopisać jeszcze</w:t>
      </w:r>
      <w:r w:rsidR="00A57F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inne kształtowane umiejętności</w:t>
      </w:r>
      <w:r w:rsidR="00A57F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(np. oparte na celach kształcenia zawartych w</w:t>
      </w:r>
      <w:r w:rsidR="00A57F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wymaganiach ogólnych zapisanych w podstawie programowej).</w:t>
      </w:r>
      <w:r w:rsidR="00A57F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Wymagania odpowiadające poszczególnym stopniom szkolnym muszą być też skorelowane z przedmiotowym systemem oceniania w danej szkole.</w:t>
      </w:r>
      <w:r w:rsidR="00A57F51">
        <w:rPr>
          <w:bCs/>
          <w:sz w:val="24"/>
          <w:szCs w:val="24"/>
        </w:rPr>
        <w:t xml:space="preserve"> </w:t>
      </w:r>
      <w:bookmarkStart w:id="0" w:name="_GoBack"/>
      <w:r>
        <w:rPr>
          <w:bCs/>
          <w:sz w:val="24"/>
          <w:szCs w:val="24"/>
        </w:rPr>
        <w:t>Plan wynikowy zakłada, że uczeń, aby otrzymać daną ocenę</w:t>
      </w:r>
      <w:r w:rsidR="00A57F51">
        <w:rPr>
          <w:bCs/>
          <w:sz w:val="24"/>
          <w:szCs w:val="24"/>
        </w:rPr>
        <w:t>,</w:t>
      </w:r>
      <w:r>
        <w:rPr>
          <w:bCs/>
          <w:sz w:val="24"/>
          <w:szCs w:val="24"/>
        </w:rPr>
        <w:t xml:space="preserve"> powinien mieć ukształtowane również umiejętności zapisane w wymaganiach na ocenę niższą.</w:t>
      </w:r>
    </w:p>
    <w:bookmarkEnd w:id="0"/>
    <w:p w:rsidR="00884309" w:rsidRDefault="00884309" w:rsidP="00884309">
      <w:pPr>
        <w:spacing w:after="0"/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  <w:t>W planie wynikowym uwzględnion</w:t>
      </w:r>
      <w:r w:rsidR="00A57F51">
        <w:rPr>
          <w:bCs/>
          <w:sz w:val="24"/>
          <w:szCs w:val="24"/>
        </w:rPr>
        <w:t>o</w:t>
      </w:r>
      <w:r>
        <w:rPr>
          <w:bCs/>
          <w:sz w:val="24"/>
          <w:szCs w:val="24"/>
        </w:rPr>
        <w:t xml:space="preserve"> również godziny potrzebne na przeprowadzanie</w:t>
      </w:r>
      <w:r w:rsidR="00A57F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zajęć podsumowujących do sprawdzianu. Zasugerowan</w:t>
      </w:r>
      <w:r w:rsidR="00A57F51">
        <w:rPr>
          <w:bCs/>
          <w:sz w:val="24"/>
          <w:szCs w:val="24"/>
        </w:rPr>
        <w:t>o</w:t>
      </w:r>
      <w:r>
        <w:rPr>
          <w:bCs/>
          <w:sz w:val="24"/>
          <w:szCs w:val="24"/>
        </w:rPr>
        <w:t xml:space="preserve"> </w:t>
      </w:r>
      <w:r w:rsidR="00A57F51">
        <w:rPr>
          <w:bCs/>
          <w:sz w:val="24"/>
          <w:szCs w:val="24"/>
        </w:rPr>
        <w:t xml:space="preserve">ponadto </w:t>
      </w:r>
      <w:r>
        <w:rPr>
          <w:bCs/>
          <w:sz w:val="24"/>
          <w:szCs w:val="24"/>
        </w:rPr>
        <w:t>czas na prezentację prac projektowych, których przykładowa tematyka</w:t>
      </w:r>
      <w:r w:rsidR="00A57F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zawarta jest w podręczniku.</w:t>
      </w:r>
      <w:r w:rsidR="00A57F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Oczywiście nauczyciel może inaczej</w:t>
      </w:r>
      <w:r w:rsidR="00A57F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wykorzystać</w:t>
      </w:r>
      <w:r w:rsidR="00A57F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dokonania uczniów (np. jako startery do zajęć) i</w:t>
      </w:r>
      <w:r w:rsidR="00A57F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przeznaczyć</w:t>
      </w:r>
      <w:r w:rsidR="00A57F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czas przewidziany na prezentację prac</w:t>
      </w:r>
      <w:r w:rsidR="00A57F51">
        <w:rPr>
          <w:bCs/>
          <w:sz w:val="24"/>
          <w:szCs w:val="24"/>
        </w:rPr>
        <w:t>,</w:t>
      </w:r>
      <w:r>
        <w:rPr>
          <w:bCs/>
          <w:sz w:val="24"/>
          <w:szCs w:val="24"/>
        </w:rPr>
        <w:t xml:space="preserve"> np. na utrwalenie materiału.</w:t>
      </w:r>
    </w:p>
    <w:p w:rsidR="00884309" w:rsidRDefault="00884309" w:rsidP="00884309">
      <w:pPr>
        <w:spacing w:after="0"/>
        <w:outlineLvl w:val="0"/>
        <w:rPr>
          <w:bCs/>
          <w:sz w:val="24"/>
          <w:szCs w:val="24"/>
        </w:rPr>
      </w:pPr>
    </w:p>
    <w:p w:rsidR="00884309" w:rsidRDefault="00884309" w:rsidP="00884309">
      <w:pPr>
        <w:spacing w:after="0" w:line="240" w:lineRule="auto"/>
        <w:outlineLvl w:val="0"/>
        <w:rPr>
          <w:bCs/>
          <w:sz w:val="24"/>
          <w:szCs w:val="24"/>
        </w:rPr>
      </w:pPr>
    </w:p>
    <w:p w:rsidR="00884309" w:rsidRDefault="00884309" w:rsidP="00884309">
      <w:pPr>
        <w:spacing w:after="0" w:line="240" w:lineRule="auto"/>
        <w:outlineLvl w:val="0"/>
        <w:rPr>
          <w:bCs/>
          <w:sz w:val="24"/>
          <w:szCs w:val="24"/>
        </w:rPr>
      </w:pPr>
    </w:p>
    <w:p w:rsidR="00884309" w:rsidRDefault="00884309" w:rsidP="00884309">
      <w:pPr>
        <w:spacing w:after="0" w:line="240" w:lineRule="auto"/>
        <w:outlineLvl w:val="0"/>
        <w:rPr>
          <w:bCs/>
          <w:sz w:val="24"/>
          <w:szCs w:val="24"/>
        </w:rPr>
      </w:pPr>
    </w:p>
    <w:p w:rsidR="00884309" w:rsidRDefault="00884309" w:rsidP="00884309">
      <w:pPr>
        <w:spacing w:after="0" w:line="240" w:lineRule="auto"/>
        <w:outlineLvl w:val="0"/>
        <w:rPr>
          <w:bCs/>
          <w:sz w:val="24"/>
          <w:szCs w:val="24"/>
        </w:rPr>
      </w:pPr>
    </w:p>
    <w:p w:rsidR="00884309" w:rsidRDefault="00884309" w:rsidP="00884309">
      <w:pPr>
        <w:spacing w:after="0" w:line="240" w:lineRule="auto"/>
        <w:outlineLvl w:val="0"/>
        <w:rPr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57"/>
        <w:gridCol w:w="2357"/>
        <w:gridCol w:w="2357"/>
        <w:gridCol w:w="2357"/>
        <w:gridCol w:w="2357"/>
        <w:gridCol w:w="2357"/>
      </w:tblGrid>
      <w:tr w:rsidR="00884309" w:rsidRPr="0050356A" w:rsidTr="00884309"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50356A" w:rsidRDefault="00884309" w:rsidP="00884309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Temat 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884309" w:rsidP="00884309">
            <w:pPr>
              <w:spacing w:after="0" w:line="240" w:lineRule="auto"/>
              <w:jc w:val="center"/>
              <w:rPr>
                <w:b/>
                <w:bCs/>
              </w:rPr>
            </w:pPr>
            <w:r w:rsidRPr="0050356A">
              <w:rPr>
                <w:b/>
                <w:bCs/>
              </w:rPr>
              <w:t xml:space="preserve">Wymagania </w:t>
            </w:r>
          </w:p>
          <w:p w:rsidR="00884309" w:rsidRPr="0050356A" w:rsidRDefault="00884309" w:rsidP="00884309">
            <w:pPr>
              <w:spacing w:after="0" w:line="240" w:lineRule="auto"/>
              <w:jc w:val="center"/>
              <w:rPr>
                <w:b/>
                <w:bCs/>
              </w:rPr>
            </w:pPr>
            <w:r w:rsidRPr="0050356A">
              <w:rPr>
                <w:b/>
                <w:bCs/>
              </w:rPr>
              <w:t>konieczne</w:t>
            </w:r>
          </w:p>
          <w:p w:rsidR="00884309" w:rsidRPr="0050356A" w:rsidRDefault="00884309" w:rsidP="00884309">
            <w:pPr>
              <w:spacing w:after="0" w:line="240" w:lineRule="auto"/>
              <w:jc w:val="center"/>
              <w:rPr>
                <w:b/>
                <w:bCs/>
              </w:rPr>
            </w:pPr>
            <w:r w:rsidRPr="0050356A">
              <w:rPr>
                <w:b/>
                <w:bCs/>
              </w:rPr>
              <w:t>(ocena dopuszczająca)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50356A" w:rsidRDefault="00884309" w:rsidP="00884309">
            <w:pPr>
              <w:spacing w:after="0" w:line="240" w:lineRule="auto"/>
              <w:jc w:val="center"/>
              <w:rPr>
                <w:b/>
                <w:bCs/>
              </w:rPr>
            </w:pPr>
            <w:r w:rsidRPr="0050356A">
              <w:rPr>
                <w:b/>
                <w:bCs/>
              </w:rPr>
              <w:t>Wymagania podstawowe</w:t>
            </w:r>
          </w:p>
          <w:p w:rsidR="00884309" w:rsidRPr="0050356A" w:rsidRDefault="00884309" w:rsidP="00A57F51">
            <w:pPr>
              <w:spacing w:after="0" w:line="240" w:lineRule="auto"/>
              <w:jc w:val="center"/>
              <w:rPr>
                <w:b/>
                <w:bCs/>
              </w:rPr>
            </w:pPr>
            <w:r w:rsidRPr="0050356A">
              <w:rPr>
                <w:b/>
                <w:bCs/>
              </w:rPr>
              <w:t>(ocena dostateczn</w:t>
            </w:r>
            <w:r w:rsidR="00A57F51">
              <w:rPr>
                <w:b/>
                <w:bCs/>
              </w:rPr>
              <w:t>a</w:t>
            </w:r>
            <w:r w:rsidRPr="0050356A">
              <w:rPr>
                <w:b/>
                <w:bCs/>
              </w:rPr>
              <w:t>)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50356A" w:rsidRDefault="00884309" w:rsidP="00884309">
            <w:pPr>
              <w:spacing w:after="0" w:line="240" w:lineRule="auto"/>
              <w:jc w:val="center"/>
              <w:rPr>
                <w:b/>
                <w:bCs/>
              </w:rPr>
            </w:pPr>
            <w:r w:rsidRPr="0050356A">
              <w:rPr>
                <w:b/>
                <w:bCs/>
              </w:rPr>
              <w:t xml:space="preserve">Wymagania rozszerzające </w:t>
            </w:r>
          </w:p>
          <w:p w:rsidR="00884309" w:rsidRPr="0050356A" w:rsidRDefault="00884309" w:rsidP="00884309">
            <w:pPr>
              <w:spacing w:after="0" w:line="240" w:lineRule="auto"/>
              <w:jc w:val="center"/>
              <w:rPr>
                <w:b/>
                <w:bCs/>
              </w:rPr>
            </w:pPr>
            <w:r w:rsidRPr="0050356A">
              <w:rPr>
                <w:b/>
                <w:bCs/>
              </w:rPr>
              <w:t>(ocena dobra)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50356A" w:rsidRDefault="00884309" w:rsidP="00884309">
            <w:pPr>
              <w:spacing w:after="0" w:line="240" w:lineRule="auto"/>
              <w:jc w:val="center"/>
              <w:rPr>
                <w:b/>
                <w:bCs/>
              </w:rPr>
            </w:pPr>
            <w:r w:rsidRPr="0050356A">
              <w:rPr>
                <w:b/>
                <w:bCs/>
              </w:rPr>
              <w:t>Wymagania dopełniające</w:t>
            </w:r>
          </w:p>
          <w:p w:rsidR="00884309" w:rsidRPr="0050356A" w:rsidRDefault="00884309" w:rsidP="00884309">
            <w:pPr>
              <w:spacing w:after="0" w:line="240" w:lineRule="auto"/>
              <w:jc w:val="center"/>
              <w:rPr>
                <w:b/>
                <w:bCs/>
              </w:rPr>
            </w:pPr>
            <w:r w:rsidRPr="0050356A">
              <w:rPr>
                <w:b/>
                <w:bCs/>
              </w:rPr>
              <w:t>(ocena bardzo dobra)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50356A" w:rsidRDefault="00884309" w:rsidP="00884309">
            <w:pPr>
              <w:spacing w:after="0" w:line="240" w:lineRule="auto"/>
              <w:jc w:val="center"/>
              <w:rPr>
                <w:b/>
                <w:bCs/>
              </w:rPr>
            </w:pPr>
            <w:r w:rsidRPr="0050356A">
              <w:rPr>
                <w:b/>
                <w:bCs/>
              </w:rPr>
              <w:t>Wymagania wykraczające</w:t>
            </w:r>
          </w:p>
          <w:p w:rsidR="00884309" w:rsidRPr="0050356A" w:rsidRDefault="00884309" w:rsidP="00884309">
            <w:pPr>
              <w:spacing w:after="0" w:line="240" w:lineRule="auto"/>
              <w:jc w:val="center"/>
              <w:rPr>
                <w:b/>
                <w:bCs/>
              </w:rPr>
            </w:pPr>
            <w:r w:rsidRPr="0050356A">
              <w:rPr>
                <w:b/>
                <w:bCs/>
              </w:rPr>
              <w:t>(ocena celująca)</w:t>
            </w:r>
          </w:p>
        </w:tc>
      </w:tr>
      <w:tr w:rsidR="00884309" w:rsidRPr="0050356A" w:rsidTr="00884309">
        <w:tc>
          <w:tcPr>
            <w:tcW w:w="141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172AD1" w:rsidRDefault="00884309" w:rsidP="008843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172AD1">
              <w:rPr>
                <w:rFonts w:asciiTheme="minorHAnsi" w:hAnsiTheme="minorHAnsi" w:cstheme="minorHAnsi"/>
                <w:b/>
              </w:rPr>
              <w:t>Człowiek – istota przedsiębiorcza</w:t>
            </w:r>
          </w:p>
          <w:p w:rsidR="00884309" w:rsidRPr="0050356A" w:rsidRDefault="00884309" w:rsidP="00884309">
            <w:pPr>
              <w:spacing w:after="0" w:line="240" w:lineRule="auto"/>
              <w:ind w:left="360"/>
            </w:pPr>
          </w:p>
        </w:tc>
      </w:tr>
      <w:tr w:rsidR="00884309" w:rsidRPr="0050356A" w:rsidTr="00884309"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50356A" w:rsidRDefault="00884309" w:rsidP="00884309">
            <w:pPr>
              <w:spacing w:after="0" w:line="240" w:lineRule="auto"/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50356A" w:rsidRDefault="00884309" w:rsidP="00884309">
            <w:pPr>
              <w:spacing w:after="0" w:line="240" w:lineRule="auto"/>
            </w:pPr>
            <w:r w:rsidRPr="0050356A">
              <w:t>Uczeń: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50356A" w:rsidRDefault="00884309" w:rsidP="00884309">
            <w:pPr>
              <w:spacing w:after="0" w:line="240" w:lineRule="auto"/>
            </w:pPr>
            <w:r w:rsidRPr="0050356A">
              <w:t>Uczeń: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50356A" w:rsidRDefault="00884309" w:rsidP="00884309">
            <w:pPr>
              <w:spacing w:after="0" w:line="240" w:lineRule="auto"/>
            </w:pPr>
            <w:r w:rsidRPr="0050356A">
              <w:t>Uczeń: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50356A" w:rsidRDefault="00884309" w:rsidP="00884309">
            <w:pPr>
              <w:spacing w:after="0" w:line="240" w:lineRule="auto"/>
            </w:pPr>
            <w:r w:rsidRPr="0050356A">
              <w:t>Uczeń: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50356A" w:rsidRDefault="00884309" w:rsidP="00884309">
            <w:pPr>
              <w:spacing w:after="0" w:line="240" w:lineRule="auto"/>
            </w:pPr>
            <w:r w:rsidRPr="0050356A">
              <w:t>Uczeń:</w:t>
            </w:r>
          </w:p>
        </w:tc>
      </w:tr>
      <w:tr w:rsidR="00884309" w:rsidRPr="0050356A" w:rsidTr="00884309"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002D91" w:rsidRDefault="00884309" w:rsidP="00884309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002D91">
              <w:rPr>
                <w:rFonts w:asciiTheme="minorHAnsi" w:hAnsiTheme="minorHAnsi" w:cstheme="minorHAnsi"/>
              </w:rPr>
              <w:t>1. Istota przedsiębiorczości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podaje przykłady ludzi przedsiębiorczych i kreatywnych</w:t>
            </w:r>
          </w:p>
          <w:p w:rsidR="00884309" w:rsidRDefault="00FE51EC" w:rsidP="00884309">
            <w:pPr>
              <w:spacing w:after="0" w:line="240" w:lineRule="auto"/>
            </w:pPr>
            <w:r>
              <w:t xml:space="preserve">‒ </w:t>
            </w:r>
            <w:r w:rsidR="00884309">
              <w:t>wyjaśnia</w:t>
            </w:r>
            <w:r w:rsidR="00A57F51">
              <w:t xml:space="preserve"> </w:t>
            </w:r>
            <w:r w:rsidR="00884309">
              <w:t xml:space="preserve">na przykładach pojęcie </w:t>
            </w:r>
            <w:r>
              <w:t>„</w:t>
            </w:r>
            <w:r w:rsidR="00884309">
              <w:t>innowacj</w:t>
            </w:r>
            <w:r>
              <w:t>a”</w:t>
            </w:r>
          </w:p>
          <w:p w:rsidR="00884309" w:rsidRDefault="00884309" w:rsidP="00884309">
            <w:pPr>
              <w:spacing w:after="0" w:line="240" w:lineRule="auto"/>
            </w:pPr>
          </w:p>
          <w:p w:rsidR="00884309" w:rsidRPr="0050356A" w:rsidRDefault="00884309" w:rsidP="00884309"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wyjaśnia pojęci</w:t>
            </w:r>
            <w:r>
              <w:t>a</w:t>
            </w:r>
            <w:r w:rsidR="00884309">
              <w:t xml:space="preserve"> </w:t>
            </w:r>
            <w:r>
              <w:t>„</w:t>
            </w:r>
            <w:r w:rsidR="00884309">
              <w:t>przedsiębiorczoś</w:t>
            </w:r>
            <w:r>
              <w:t>ć”</w:t>
            </w:r>
            <w:r w:rsidR="00884309">
              <w:t xml:space="preserve">, </w:t>
            </w:r>
            <w:r>
              <w:t>„</w:t>
            </w:r>
            <w:r w:rsidR="00884309">
              <w:t>kreatywnoś</w:t>
            </w:r>
            <w:r>
              <w:t>ć”</w:t>
            </w:r>
            <w:r w:rsidR="00884309">
              <w:t xml:space="preserve">, </w:t>
            </w:r>
            <w:r>
              <w:t>„</w:t>
            </w:r>
            <w:r w:rsidR="00884309">
              <w:t>innowacyjnoś</w:t>
            </w:r>
            <w:r>
              <w:t>ć”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rozróżnia rodzaje innowacyjności</w:t>
            </w:r>
          </w:p>
          <w:p w:rsidR="00884309" w:rsidRDefault="00884309" w:rsidP="00884309">
            <w:pPr>
              <w:spacing w:after="0" w:line="240" w:lineRule="auto"/>
            </w:pPr>
          </w:p>
          <w:p w:rsidR="00884309" w:rsidRPr="0050356A" w:rsidRDefault="00884309" w:rsidP="00884309"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A57F51">
              <w:t xml:space="preserve"> </w:t>
            </w:r>
            <w:r w:rsidR="00884309">
              <w:t>rozróżnia rodzaje innowacji</w:t>
            </w:r>
            <w:r w:rsidR="00A57F51">
              <w:t xml:space="preserve"> </w:t>
            </w:r>
          </w:p>
          <w:p w:rsidR="00884309" w:rsidRDefault="00FE51EC" w:rsidP="00884309">
            <w:pPr>
              <w:spacing w:after="0" w:line="240" w:lineRule="auto"/>
            </w:pPr>
            <w:r>
              <w:t xml:space="preserve">‒ </w:t>
            </w:r>
            <w:r w:rsidR="00884309">
              <w:t>charakteryzuje kreatywność</w:t>
            </w:r>
          </w:p>
          <w:p w:rsidR="00884309" w:rsidRDefault="00FE51EC" w:rsidP="00884309">
            <w:pPr>
              <w:spacing w:after="0" w:line="240" w:lineRule="auto"/>
            </w:pPr>
            <w:r>
              <w:t xml:space="preserve">‒ </w:t>
            </w:r>
            <w:r w:rsidR="00884309">
              <w:t>stosuje „burzę mózgów” jako metodę kreatywnego myślenia</w:t>
            </w:r>
          </w:p>
          <w:p w:rsidR="00884309" w:rsidRPr="0050356A" w:rsidRDefault="00FE51EC" w:rsidP="00884309">
            <w:pPr>
              <w:spacing w:after="0" w:line="240" w:lineRule="auto"/>
            </w:pPr>
            <w:r>
              <w:t xml:space="preserve">‒ </w:t>
            </w:r>
            <w:r w:rsidR="00884309">
              <w:t>wskazuje bariery kreatywnego myślenia</w:t>
            </w:r>
          </w:p>
          <w:p w:rsidR="00884309" w:rsidRPr="0050356A" w:rsidRDefault="00884309" w:rsidP="00884309">
            <w:pPr>
              <w:spacing w:after="0" w:line="240" w:lineRule="auto"/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A57F51">
              <w:t xml:space="preserve"> </w:t>
            </w:r>
            <w:r w:rsidR="00884309">
              <w:t>analizuje</w:t>
            </w:r>
            <w:r w:rsidR="00A57F51">
              <w:t xml:space="preserve"> </w:t>
            </w:r>
            <w:r w:rsidR="00884309">
              <w:t>poziom innowacyjności w Polsce na tle innych krajów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uzasadnia</w:t>
            </w:r>
            <w:r w:rsidR="00A57F51">
              <w:t xml:space="preserve"> </w:t>
            </w:r>
            <w:r w:rsidR="00884309">
              <w:t>rolę i znaczenie przedsiębiorczości</w:t>
            </w:r>
            <w:r w:rsidR="00A57F51">
              <w:t xml:space="preserve"> </w:t>
            </w:r>
            <w:r w:rsidR="00884309">
              <w:t>i innowacyjności</w:t>
            </w:r>
            <w:r w:rsidR="00A57F51">
              <w:t xml:space="preserve"> </w:t>
            </w:r>
            <w:r w:rsidR="00884309">
              <w:t>w gospodarce w rynkowej</w:t>
            </w: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Pr="0050356A" w:rsidRDefault="00884309" w:rsidP="00884309">
            <w:pPr>
              <w:spacing w:after="0" w:line="240" w:lineRule="auto"/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wyjaśnia pojęcie „</w:t>
            </w:r>
            <w:proofErr w:type="spellStart"/>
            <w:r w:rsidR="00884309">
              <w:t>synektyka</w:t>
            </w:r>
            <w:proofErr w:type="spellEnd"/>
            <w:r w:rsidR="00884309">
              <w:t>”</w:t>
            </w:r>
            <w:r>
              <w:t>,</w:t>
            </w:r>
            <w:r w:rsidR="00A57F51">
              <w:t xml:space="preserve"> </w:t>
            </w:r>
            <w:r w:rsidR="00884309">
              <w:t>podając przykłady z różnych dziedzin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rozpracowuje wpływ</w:t>
            </w:r>
            <w:r w:rsidR="00A57F51">
              <w:t xml:space="preserve"> </w:t>
            </w:r>
            <w:r w:rsidR="00884309">
              <w:t>kreatywności</w:t>
            </w:r>
            <w:r w:rsidR="00A57F51">
              <w:t xml:space="preserve"> </w:t>
            </w:r>
            <w:r w:rsidR="00884309">
              <w:t>i</w:t>
            </w:r>
            <w:r w:rsidR="00A57F51">
              <w:t xml:space="preserve"> </w:t>
            </w:r>
            <w:r w:rsidR="00884309">
              <w:t>przedsiębiorczości na rozwój człowieka i gospodarki</w:t>
            </w:r>
          </w:p>
          <w:p w:rsidR="00884309" w:rsidRDefault="00884309" w:rsidP="00884309">
            <w:pPr>
              <w:spacing w:after="0" w:line="240" w:lineRule="auto"/>
            </w:pPr>
            <w:r>
              <w:t xml:space="preserve"> </w:t>
            </w:r>
          </w:p>
          <w:p w:rsidR="00884309" w:rsidRPr="0050356A" w:rsidRDefault="00884309" w:rsidP="00884309">
            <w:pPr>
              <w:spacing w:after="0" w:line="240" w:lineRule="auto"/>
            </w:pPr>
          </w:p>
        </w:tc>
      </w:tr>
      <w:tr w:rsidR="00884309" w:rsidRPr="0050356A" w:rsidTr="00884309"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002D91" w:rsidRDefault="00884309" w:rsidP="00884309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002D91">
              <w:rPr>
                <w:rFonts w:asciiTheme="minorHAnsi" w:hAnsiTheme="minorHAnsi" w:cstheme="minorHAnsi"/>
              </w:rPr>
              <w:t>2.</w:t>
            </w:r>
            <w:r w:rsidR="00A57F51">
              <w:rPr>
                <w:rFonts w:asciiTheme="minorHAnsi" w:hAnsiTheme="minorHAnsi" w:cstheme="minorHAnsi"/>
              </w:rPr>
              <w:t xml:space="preserve"> </w:t>
            </w:r>
            <w:r w:rsidRPr="00002D91">
              <w:rPr>
                <w:rFonts w:asciiTheme="minorHAnsi" w:hAnsiTheme="minorHAnsi" w:cstheme="minorHAnsi"/>
              </w:rPr>
              <w:t>Postawy sprzyjające przedsiębiorczości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wyjaśnia pojęcie „świadome działanie”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określa</w:t>
            </w:r>
            <w:r w:rsidR="00A57F51">
              <w:t xml:space="preserve"> </w:t>
            </w:r>
            <w:r w:rsidR="00884309">
              <w:t>aktywną postawę człowieka</w:t>
            </w:r>
          </w:p>
          <w:p w:rsidR="00884309" w:rsidRPr="0050356A" w:rsidRDefault="00FE51EC" w:rsidP="00884309">
            <w:pPr>
              <w:spacing w:after="0" w:line="240" w:lineRule="auto"/>
            </w:pPr>
            <w:r>
              <w:t>‒</w:t>
            </w:r>
            <w:r w:rsidR="00A57F51">
              <w:t xml:space="preserve"> </w:t>
            </w:r>
            <w:r w:rsidR="00884309">
              <w:t>rozpoznaje postawę przedsiębiorczą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określa postawę przedsiębiorczą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A57F51">
              <w:t xml:space="preserve"> </w:t>
            </w:r>
            <w:r w:rsidR="00884309">
              <w:t xml:space="preserve">wyjaśnia pojęcie </w:t>
            </w:r>
            <w:r>
              <w:t>„</w:t>
            </w:r>
            <w:r w:rsidR="00884309">
              <w:t>samoakceptacja</w:t>
            </w:r>
            <w:r>
              <w:t>”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rozpoznaje przykłady inicjatywności</w:t>
            </w:r>
          </w:p>
          <w:p w:rsidR="00884309" w:rsidRDefault="00884309" w:rsidP="00884309">
            <w:pPr>
              <w:spacing w:after="0" w:line="240" w:lineRule="auto"/>
            </w:pPr>
          </w:p>
          <w:p w:rsidR="00884309" w:rsidRPr="0050356A" w:rsidRDefault="00884309" w:rsidP="00884309">
            <w:pPr>
              <w:spacing w:after="0" w:line="240" w:lineRule="auto"/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 xml:space="preserve">‒ </w:t>
            </w:r>
            <w:r w:rsidR="00884309">
              <w:t>charakteryzuje</w:t>
            </w:r>
            <w:r w:rsidR="00A57F51">
              <w:t xml:space="preserve"> </w:t>
            </w:r>
            <w:r w:rsidR="00884309">
              <w:t>cechy</w:t>
            </w:r>
            <w:r w:rsidR="00A57F51">
              <w:t xml:space="preserve"> </w:t>
            </w:r>
            <w:r w:rsidR="00884309">
              <w:t>człowieka</w:t>
            </w:r>
            <w:r w:rsidR="00A57F51">
              <w:t xml:space="preserve"> </w:t>
            </w:r>
            <w:r w:rsidR="00884309">
              <w:t>przedsiębiorczego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A57F51">
              <w:t xml:space="preserve"> </w:t>
            </w:r>
            <w:r w:rsidR="00884309">
              <w:t>charakteryzuje</w:t>
            </w:r>
            <w:r w:rsidR="00A57F51">
              <w:t xml:space="preserve"> </w:t>
            </w:r>
            <w:r w:rsidR="00884309">
              <w:t>postawy osób uległych, agresywnych i asertywnych</w:t>
            </w:r>
          </w:p>
          <w:p w:rsidR="00884309" w:rsidRDefault="00FE51EC" w:rsidP="00884309">
            <w:pPr>
              <w:spacing w:after="0" w:line="240" w:lineRule="auto"/>
            </w:pPr>
            <w:r>
              <w:t xml:space="preserve">‒ </w:t>
            </w:r>
            <w:r w:rsidR="00884309">
              <w:t>charakteryzuje</w:t>
            </w:r>
            <w:r w:rsidR="00A57F51">
              <w:t xml:space="preserve"> </w:t>
            </w:r>
            <w:r w:rsidR="00884309">
              <w:t>zachowanie asertywne osoby przedsiębiorczej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charakteryzuje</w:t>
            </w:r>
            <w:r w:rsidR="00A57F51">
              <w:t xml:space="preserve"> </w:t>
            </w:r>
            <w:r w:rsidR="00884309">
              <w:t>kreatywność i inicjatywność jako</w:t>
            </w:r>
            <w:r w:rsidR="00A57F51">
              <w:t xml:space="preserve"> </w:t>
            </w:r>
            <w:r w:rsidR="00884309">
              <w:t>istotną cechę osoby przedsiębiorczej</w:t>
            </w:r>
          </w:p>
          <w:p w:rsidR="00884309" w:rsidRPr="0050356A" w:rsidRDefault="00884309" w:rsidP="00884309">
            <w:pPr>
              <w:spacing w:after="0" w:line="240" w:lineRule="auto"/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charakteryzuje umiejętności człowieka przedsiębiorczego</w:t>
            </w:r>
          </w:p>
          <w:p w:rsidR="00884309" w:rsidRPr="00C104F3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</w:t>
            </w:r>
            <w:r w:rsidR="00884309" w:rsidRPr="00C104F3">
              <w:t>analizuje poziom własnej przedsiębiorczości</w:t>
            </w:r>
            <w:r w:rsidR="00A57F51">
              <w:t xml:space="preserve"> </w:t>
            </w:r>
            <w:r w:rsidR="00884309" w:rsidRPr="00C104F3">
              <w:t>i kreatywności</w:t>
            </w:r>
          </w:p>
          <w:p w:rsidR="00884309" w:rsidRPr="00C104F3" w:rsidRDefault="00FE51EC" w:rsidP="00884309">
            <w:pPr>
              <w:spacing w:after="0" w:line="240" w:lineRule="auto"/>
            </w:pPr>
            <w:r>
              <w:t>‒</w:t>
            </w:r>
            <w:r w:rsidR="00884309" w:rsidRPr="00C104F3">
              <w:t xml:space="preserve"> rozpoznaje</w:t>
            </w:r>
            <w:r w:rsidR="00A57F51">
              <w:t xml:space="preserve"> </w:t>
            </w:r>
            <w:r w:rsidR="00884309" w:rsidRPr="00C104F3">
              <w:t>szanse ludzi</w:t>
            </w:r>
            <w:r w:rsidR="00A57F51">
              <w:t xml:space="preserve"> </w:t>
            </w:r>
            <w:r w:rsidR="00884309" w:rsidRPr="00C104F3">
              <w:t>o postawach przedsiębiorczych</w:t>
            </w:r>
            <w:r w:rsidR="00A57F51">
              <w:t xml:space="preserve"> </w:t>
            </w:r>
            <w:r>
              <w:t xml:space="preserve">w </w:t>
            </w:r>
            <w:r w:rsidR="00884309" w:rsidRPr="00C104F3">
              <w:t>gospodarce rynkowej</w:t>
            </w:r>
          </w:p>
          <w:p w:rsidR="00884309" w:rsidRDefault="00884309" w:rsidP="00884309">
            <w:pPr>
              <w:spacing w:after="0" w:line="240" w:lineRule="auto"/>
            </w:pPr>
          </w:p>
          <w:p w:rsidR="00884309" w:rsidRPr="0050356A" w:rsidRDefault="00884309" w:rsidP="00884309">
            <w:pPr>
              <w:spacing w:after="0" w:line="240" w:lineRule="auto"/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udowadnia na przykładach</w:t>
            </w:r>
            <w:r w:rsidR="00A57F51">
              <w:t xml:space="preserve"> </w:t>
            </w:r>
            <w:r w:rsidR="00884309">
              <w:t>znaczenie samoakceptacji w zachowaniu asertywnym i w kształtowaniu cech przedsiębiorczych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dostrzega znaczenie przedsiębiorczości w życiu osobistym i rozwoju społeczno- gospodarczym w skali lokalnej, regionalnej, krajowej i globalnej</w:t>
            </w:r>
          </w:p>
          <w:p w:rsidR="00884309" w:rsidRPr="0050356A" w:rsidRDefault="00884309" w:rsidP="00884309">
            <w:pPr>
              <w:spacing w:after="0" w:line="240" w:lineRule="auto"/>
            </w:pPr>
          </w:p>
        </w:tc>
      </w:tr>
      <w:tr w:rsidR="00884309" w:rsidRPr="0050356A" w:rsidTr="00884309"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002D91" w:rsidRDefault="00884309" w:rsidP="00884309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002D91">
              <w:rPr>
                <w:rFonts w:asciiTheme="minorHAnsi" w:hAnsiTheme="minorHAnsi" w:cstheme="minorHAnsi"/>
              </w:rPr>
              <w:t>3.</w:t>
            </w:r>
            <w:r w:rsidR="00A57F51">
              <w:rPr>
                <w:rFonts w:asciiTheme="minorHAnsi" w:hAnsiTheme="minorHAnsi" w:cstheme="minorHAnsi"/>
              </w:rPr>
              <w:t xml:space="preserve"> </w:t>
            </w:r>
            <w:r w:rsidRPr="00002D91">
              <w:rPr>
                <w:rFonts w:asciiTheme="minorHAnsi" w:hAnsiTheme="minorHAnsi" w:cstheme="minorHAnsi"/>
              </w:rPr>
              <w:t>Komunikacja interpersonalna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wskazuje elementy procesu komunikacji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rozróżnia </w:t>
            </w:r>
            <w:r w:rsidR="00884309">
              <w:lastRenderedPageBreak/>
              <w:t>komunikację werbaln</w:t>
            </w:r>
            <w:r>
              <w:t>ą</w:t>
            </w:r>
            <w:r w:rsidR="00884309">
              <w:t xml:space="preserve"> i niewerbalną</w:t>
            </w:r>
          </w:p>
          <w:p w:rsidR="00884309" w:rsidRDefault="00FE51EC" w:rsidP="00884309">
            <w:pPr>
              <w:spacing w:after="0" w:line="240" w:lineRule="auto"/>
            </w:pPr>
            <w:r>
              <w:t xml:space="preserve">‒ </w:t>
            </w:r>
            <w:r w:rsidR="00884309">
              <w:t>wymienia środki komunikacji interpersonalnej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rozróżnia emocje</w:t>
            </w:r>
          </w:p>
          <w:p w:rsidR="00884309" w:rsidRPr="0050356A" w:rsidRDefault="00884309" w:rsidP="00884309">
            <w:pPr>
              <w:spacing w:after="0" w:line="240" w:lineRule="auto"/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lastRenderedPageBreak/>
              <w:t>‒</w:t>
            </w:r>
            <w:r w:rsidR="00884309">
              <w:t xml:space="preserve"> charakteryzuje</w:t>
            </w:r>
            <w:r w:rsidR="00A57F51">
              <w:t xml:space="preserve"> </w:t>
            </w:r>
            <w:r w:rsidR="00884309">
              <w:t>elementy procesu komunikacji</w:t>
            </w:r>
          </w:p>
          <w:p w:rsidR="00884309" w:rsidRDefault="00FE51EC" w:rsidP="00884309">
            <w:pPr>
              <w:spacing w:after="0" w:line="240" w:lineRule="auto"/>
            </w:pPr>
            <w:r>
              <w:lastRenderedPageBreak/>
              <w:t xml:space="preserve">‒ </w:t>
            </w:r>
            <w:r w:rsidR="00884309">
              <w:t>rozróżnia zasady skutecznego komunikowania się</w:t>
            </w:r>
          </w:p>
          <w:p w:rsidR="00884309" w:rsidRDefault="00FE51EC" w:rsidP="00884309">
            <w:pPr>
              <w:spacing w:after="0" w:line="240" w:lineRule="auto"/>
            </w:pPr>
            <w:r>
              <w:t xml:space="preserve">‒ </w:t>
            </w:r>
            <w:r w:rsidR="00884309">
              <w:t>wskazuje przyczyny zakłóceń w procesie komunikacji</w:t>
            </w:r>
          </w:p>
          <w:p w:rsidR="00884309" w:rsidRDefault="00FE51EC" w:rsidP="00884309">
            <w:pPr>
              <w:spacing w:after="0" w:line="240" w:lineRule="auto"/>
            </w:pPr>
            <w:r>
              <w:t xml:space="preserve">‒ </w:t>
            </w:r>
            <w:r w:rsidR="00884309">
              <w:t>rozróżnia zachowania bierne, agresywne i asertywne</w:t>
            </w:r>
          </w:p>
          <w:p w:rsidR="00884309" w:rsidRDefault="00FE51EC" w:rsidP="00884309">
            <w:pPr>
              <w:spacing w:after="0" w:line="240" w:lineRule="auto"/>
            </w:pPr>
            <w:r>
              <w:t xml:space="preserve">‒ </w:t>
            </w:r>
            <w:r w:rsidR="00884309">
              <w:t>interpretuje sygnały niewerbalne</w:t>
            </w:r>
          </w:p>
          <w:p w:rsidR="00884309" w:rsidRPr="0050356A" w:rsidRDefault="00884309" w:rsidP="00884309">
            <w:pPr>
              <w:spacing w:after="0" w:line="240" w:lineRule="auto"/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lastRenderedPageBreak/>
              <w:t xml:space="preserve">‒ </w:t>
            </w:r>
            <w:r w:rsidR="00884309">
              <w:t xml:space="preserve">analizuje zakłócenia w komunikacji interpersonalnej i </w:t>
            </w:r>
            <w:r w:rsidR="00884309">
              <w:lastRenderedPageBreak/>
              <w:t>proponuje sposoby ich likwidowania</w:t>
            </w:r>
          </w:p>
          <w:p w:rsidR="00884309" w:rsidRDefault="00FE51EC" w:rsidP="00884309">
            <w:pPr>
              <w:spacing w:after="0" w:line="240" w:lineRule="auto"/>
            </w:pPr>
            <w:r>
              <w:t xml:space="preserve">‒ </w:t>
            </w:r>
            <w:r w:rsidR="00884309">
              <w:t>charakteryzuje zachowania bierne, agresywne i asertywne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wykorzystuje techniki komunikacji werbalnej i niewerbalnej w różnych sytuacjach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A57F51">
              <w:t xml:space="preserve"> </w:t>
            </w:r>
            <w:r w:rsidR="00884309">
              <w:t>rozpoznaje korzyści wynikające</w:t>
            </w:r>
            <w:r w:rsidR="00A57F51">
              <w:t xml:space="preserve"> </w:t>
            </w:r>
            <w:r w:rsidR="00884309">
              <w:t>z</w:t>
            </w:r>
            <w:r>
              <w:t>e</w:t>
            </w:r>
            <w:r w:rsidR="00884309">
              <w:t xml:space="preserve"> stosowania skutecznej komunikacji</w:t>
            </w:r>
          </w:p>
          <w:p w:rsidR="00884309" w:rsidRPr="0050356A" w:rsidRDefault="00884309" w:rsidP="00884309">
            <w:pPr>
              <w:spacing w:after="0" w:line="240" w:lineRule="auto"/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lastRenderedPageBreak/>
              <w:t>‒</w:t>
            </w:r>
            <w:r w:rsidR="00884309">
              <w:t xml:space="preserve"> analizuje obszary</w:t>
            </w:r>
            <w:r w:rsidR="00A57F51">
              <w:t xml:space="preserve"> </w:t>
            </w:r>
            <w:r w:rsidR="00884309">
              <w:t>własnej asertywności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uzasadnia znaczenie </w:t>
            </w:r>
            <w:r w:rsidR="00884309">
              <w:lastRenderedPageBreak/>
              <w:t>skutecznej komunikacji w budowaniu właściwych relacji społecznych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stosuje niewerbalne aspekty mowy</w:t>
            </w:r>
          </w:p>
          <w:p w:rsidR="00884309" w:rsidRPr="0050356A" w:rsidRDefault="00884309" w:rsidP="00884309">
            <w:pPr>
              <w:spacing w:after="0" w:line="240" w:lineRule="auto"/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884309" w:rsidP="00884309">
            <w:pPr>
              <w:spacing w:after="0" w:line="240" w:lineRule="auto"/>
            </w:pPr>
            <w:r>
              <w:lastRenderedPageBreak/>
              <w:t xml:space="preserve"> </w:t>
            </w:r>
            <w:r w:rsidR="00FE51EC">
              <w:t>‒</w:t>
            </w:r>
            <w:r>
              <w:t xml:space="preserve"> projektuje doskonalenie własnych </w:t>
            </w:r>
            <w:proofErr w:type="spellStart"/>
            <w:r>
              <w:t>zachowań</w:t>
            </w:r>
            <w:proofErr w:type="spellEnd"/>
            <w:r>
              <w:t xml:space="preserve"> asertywnych</w:t>
            </w:r>
          </w:p>
          <w:p w:rsidR="00884309" w:rsidRDefault="00FE51EC" w:rsidP="00884309">
            <w:pPr>
              <w:spacing w:after="0" w:line="240" w:lineRule="auto"/>
            </w:pPr>
            <w:r>
              <w:lastRenderedPageBreak/>
              <w:t>‒</w:t>
            </w:r>
            <w:r w:rsidR="00A57F51">
              <w:t xml:space="preserve"> </w:t>
            </w:r>
            <w:r w:rsidR="00884309">
              <w:t xml:space="preserve">planuje wykorzystanie </w:t>
            </w:r>
            <w:proofErr w:type="spellStart"/>
            <w:r w:rsidR="00884309">
              <w:t>zachowań</w:t>
            </w:r>
            <w:proofErr w:type="spellEnd"/>
            <w:r w:rsidR="00884309">
              <w:t xml:space="preserve"> asertywnych w działaniach przedsiębiorczych</w:t>
            </w:r>
          </w:p>
          <w:p w:rsidR="00884309" w:rsidRPr="0050356A" w:rsidRDefault="00884309" w:rsidP="00884309">
            <w:pPr>
              <w:spacing w:after="0" w:line="240" w:lineRule="auto"/>
            </w:pPr>
          </w:p>
        </w:tc>
      </w:tr>
      <w:tr w:rsidR="00884309" w:rsidRPr="0050356A" w:rsidTr="00884309"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50356A" w:rsidRDefault="00884309" w:rsidP="00A57F51">
            <w:pPr>
              <w:spacing w:after="0" w:line="240" w:lineRule="auto"/>
            </w:pPr>
            <w:r w:rsidRPr="00002D91">
              <w:rPr>
                <w:rFonts w:asciiTheme="minorHAnsi" w:hAnsiTheme="minorHAnsi" w:cstheme="minorHAnsi"/>
              </w:rPr>
              <w:lastRenderedPageBreak/>
              <w:t>4. Podsumowanie</w:t>
            </w:r>
            <w:r w:rsidR="00A57F51">
              <w:rPr>
                <w:rFonts w:asciiTheme="minorHAnsi" w:hAnsiTheme="minorHAnsi" w:cstheme="minorHAnsi"/>
              </w:rPr>
              <w:t xml:space="preserve"> </w:t>
            </w:r>
            <w:r w:rsidRPr="00002D91">
              <w:rPr>
                <w:rFonts w:asciiTheme="minorHAnsi" w:hAnsiTheme="minorHAnsi" w:cstheme="minorHAnsi"/>
              </w:rPr>
              <w:t>przed sprawdzianem</w:t>
            </w:r>
            <w:r w:rsidR="00A57F51">
              <w:rPr>
                <w:rFonts w:asciiTheme="minorHAnsi" w:hAnsiTheme="minorHAnsi" w:cstheme="minorHAnsi"/>
              </w:rPr>
              <w:t xml:space="preserve"> ‒</w:t>
            </w:r>
            <w:r>
              <w:rPr>
                <w:rFonts w:asciiTheme="minorHAnsi" w:hAnsiTheme="minorHAnsi" w:cstheme="minorHAnsi"/>
              </w:rPr>
              <w:t xml:space="preserve"> prezentacja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50356A" w:rsidRDefault="00884309" w:rsidP="00884309">
            <w:pPr>
              <w:spacing w:after="0" w:line="240" w:lineRule="auto"/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50356A" w:rsidRDefault="00884309" w:rsidP="00884309">
            <w:pPr>
              <w:spacing w:after="0" w:line="240" w:lineRule="auto"/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50356A" w:rsidRDefault="00884309" w:rsidP="00884309">
            <w:pPr>
              <w:spacing w:after="0" w:line="240" w:lineRule="auto"/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50356A" w:rsidRDefault="00884309" w:rsidP="00884309">
            <w:pPr>
              <w:spacing w:after="0" w:line="240" w:lineRule="auto"/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50356A" w:rsidRDefault="00884309" w:rsidP="00884309">
            <w:pPr>
              <w:spacing w:after="0" w:line="240" w:lineRule="auto"/>
            </w:pPr>
          </w:p>
        </w:tc>
      </w:tr>
    </w:tbl>
    <w:p w:rsidR="00884309" w:rsidRDefault="00884309" w:rsidP="00884309">
      <w:pPr>
        <w:spacing w:line="240" w:lineRule="auto"/>
      </w:pPr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57"/>
        <w:gridCol w:w="2357"/>
        <w:gridCol w:w="2357"/>
        <w:gridCol w:w="2357"/>
        <w:gridCol w:w="2357"/>
        <w:gridCol w:w="2357"/>
      </w:tblGrid>
      <w:tr w:rsidR="00884309" w:rsidRPr="0050356A" w:rsidTr="00884309"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50356A" w:rsidRDefault="00884309" w:rsidP="00884309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Temat 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884309" w:rsidP="00884309">
            <w:pPr>
              <w:spacing w:after="0" w:line="240" w:lineRule="auto"/>
              <w:jc w:val="center"/>
              <w:rPr>
                <w:b/>
                <w:bCs/>
              </w:rPr>
            </w:pPr>
            <w:r w:rsidRPr="0050356A">
              <w:rPr>
                <w:b/>
                <w:bCs/>
              </w:rPr>
              <w:t xml:space="preserve">Wymagania </w:t>
            </w:r>
          </w:p>
          <w:p w:rsidR="00884309" w:rsidRPr="0050356A" w:rsidRDefault="00884309" w:rsidP="00884309">
            <w:pPr>
              <w:spacing w:after="0" w:line="240" w:lineRule="auto"/>
              <w:jc w:val="center"/>
              <w:rPr>
                <w:b/>
                <w:bCs/>
              </w:rPr>
            </w:pPr>
            <w:r w:rsidRPr="0050356A">
              <w:rPr>
                <w:b/>
                <w:bCs/>
              </w:rPr>
              <w:t>konieczne</w:t>
            </w:r>
          </w:p>
          <w:p w:rsidR="00884309" w:rsidRPr="0050356A" w:rsidRDefault="00884309" w:rsidP="00884309">
            <w:pPr>
              <w:spacing w:after="0" w:line="240" w:lineRule="auto"/>
              <w:jc w:val="center"/>
              <w:rPr>
                <w:b/>
                <w:bCs/>
              </w:rPr>
            </w:pPr>
            <w:r w:rsidRPr="0050356A">
              <w:rPr>
                <w:b/>
                <w:bCs/>
              </w:rPr>
              <w:t>(ocena dopuszczająca)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50356A" w:rsidRDefault="00884309" w:rsidP="00884309">
            <w:pPr>
              <w:spacing w:after="0" w:line="240" w:lineRule="auto"/>
              <w:jc w:val="center"/>
              <w:rPr>
                <w:b/>
                <w:bCs/>
              </w:rPr>
            </w:pPr>
            <w:r w:rsidRPr="0050356A">
              <w:rPr>
                <w:b/>
                <w:bCs/>
              </w:rPr>
              <w:t>Wymagania podstawowe</w:t>
            </w:r>
          </w:p>
          <w:p w:rsidR="00884309" w:rsidRPr="0050356A" w:rsidRDefault="00884309" w:rsidP="008461F6">
            <w:pPr>
              <w:spacing w:after="0" w:line="240" w:lineRule="auto"/>
              <w:jc w:val="center"/>
              <w:rPr>
                <w:b/>
                <w:bCs/>
              </w:rPr>
            </w:pPr>
            <w:r w:rsidRPr="0050356A">
              <w:rPr>
                <w:b/>
                <w:bCs/>
              </w:rPr>
              <w:t>(ocena dostateczn</w:t>
            </w:r>
            <w:r w:rsidR="008461F6">
              <w:rPr>
                <w:b/>
                <w:bCs/>
              </w:rPr>
              <w:t>a</w:t>
            </w:r>
            <w:r w:rsidRPr="0050356A">
              <w:rPr>
                <w:b/>
                <w:bCs/>
              </w:rPr>
              <w:t>)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50356A" w:rsidRDefault="00884309" w:rsidP="00884309">
            <w:pPr>
              <w:spacing w:after="0" w:line="240" w:lineRule="auto"/>
              <w:jc w:val="center"/>
              <w:rPr>
                <w:b/>
                <w:bCs/>
              </w:rPr>
            </w:pPr>
            <w:r w:rsidRPr="0050356A">
              <w:rPr>
                <w:b/>
                <w:bCs/>
              </w:rPr>
              <w:t xml:space="preserve">Wymagania rozszerzające </w:t>
            </w:r>
          </w:p>
          <w:p w:rsidR="00884309" w:rsidRPr="0050356A" w:rsidRDefault="00884309" w:rsidP="00884309">
            <w:pPr>
              <w:spacing w:after="0" w:line="240" w:lineRule="auto"/>
              <w:jc w:val="center"/>
              <w:rPr>
                <w:b/>
                <w:bCs/>
              </w:rPr>
            </w:pPr>
            <w:r w:rsidRPr="0050356A">
              <w:rPr>
                <w:b/>
                <w:bCs/>
              </w:rPr>
              <w:t>(ocena dobra)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50356A" w:rsidRDefault="00884309" w:rsidP="00884309">
            <w:pPr>
              <w:spacing w:after="0" w:line="240" w:lineRule="auto"/>
              <w:jc w:val="center"/>
              <w:rPr>
                <w:b/>
                <w:bCs/>
              </w:rPr>
            </w:pPr>
            <w:r w:rsidRPr="0050356A">
              <w:rPr>
                <w:b/>
                <w:bCs/>
              </w:rPr>
              <w:t>Wymagania dopełniające</w:t>
            </w:r>
          </w:p>
          <w:p w:rsidR="00884309" w:rsidRPr="0050356A" w:rsidRDefault="00884309" w:rsidP="00884309">
            <w:pPr>
              <w:spacing w:after="0" w:line="240" w:lineRule="auto"/>
              <w:jc w:val="center"/>
              <w:rPr>
                <w:b/>
                <w:bCs/>
              </w:rPr>
            </w:pPr>
            <w:r w:rsidRPr="0050356A">
              <w:rPr>
                <w:b/>
                <w:bCs/>
              </w:rPr>
              <w:t>(ocena bardzo dobra)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50356A" w:rsidRDefault="00884309" w:rsidP="00884309">
            <w:pPr>
              <w:spacing w:after="0" w:line="240" w:lineRule="auto"/>
              <w:jc w:val="center"/>
              <w:rPr>
                <w:b/>
                <w:bCs/>
              </w:rPr>
            </w:pPr>
            <w:r w:rsidRPr="0050356A">
              <w:rPr>
                <w:b/>
                <w:bCs/>
              </w:rPr>
              <w:t>Wymagania wykraczające</w:t>
            </w:r>
          </w:p>
          <w:p w:rsidR="00884309" w:rsidRPr="0050356A" w:rsidRDefault="00884309" w:rsidP="00884309">
            <w:pPr>
              <w:spacing w:after="0" w:line="240" w:lineRule="auto"/>
              <w:jc w:val="center"/>
              <w:rPr>
                <w:b/>
                <w:bCs/>
              </w:rPr>
            </w:pPr>
            <w:r w:rsidRPr="0050356A">
              <w:rPr>
                <w:b/>
                <w:bCs/>
              </w:rPr>
              <w:t>(ocena celująca)</w:t>
            </w:r>
          </w:p>
        </w:tc>
      </w:tr>
      <w:tr w:rsidR="00884309" w:rsidRPr="0050356A" w:rsidTr="00884309">
        <w:tc>
          <w:tcPr>
            <w:tcW w:w="117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172AD1" w:rsidRDefault="00884309" w:rsidP="008843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172AD1">
              <w:rPr>
                <w:rFonts w:asciiTheme="minorHAnsi" w:hAnsiTheme="minorHAnsi" w:cstheme="minorHAnsi"/>
                <w:b/>
              </w:rPr>
              <w:t>Gospodarka rynkowa</w:t>
            </w:r>
          </w:p>
          <w:p w:rsidR="00884309" w:rsidRPr="0050356A" w:rsidRDefault="00884309" w:rsidP="00884309">
            <w:pPr>
              <w:pStyle w:val="Akapitzlist"/>
              <w:spacing w:after="0" w:line="240" w:lineRule="auto"/>
              <w:ind w:left="1080"/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50356A" w:rsidRDefault="00884309" w:rsidP="00884309">
            <w:pPr>
              <w:spacing w:after="0" w:line="240" w:lineRule="auto"/>
            </w:pPr>
          </w:p>
        </w:tc>
      </w:tr>
      <w:tr w:rsidR="00884309" w:rsidRPr="0050356A" w:rsidTr="00884309"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B55ABC" w:rsidRDefault="00884309" w:rsidP="00884309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1.</w:t>
            </w:r>
            <w:r w:rsidR="00A57F51">
              <w:rPr>
                <w:rFonts w:asciiTheme="minorHAnsi" w:hAnsiTheme="minorHAnsi" w:cstheme="minorHAnsi"/>
              </w:rPr>
              <w:t xml:space="preserve"> </w:t>
            </w:r>
            <w:r w:rsidRPr="00B55ABC">
              <w:rPr>
                <w:rFonts w:asciiTheme="minorHAnsi" w:hAnsiTheme="minorHAnsi" w:cstheme="minorHAnsi"/>
              </w:rPr>
              <w:t>Zalety gospodarki rynkowej</w:t>
            </w:r>
          </w:p>
          <w:p w:rsidR="00884309" w:rsidRPr="00A17772" w:rsidRDefault="00884309" w:rsidP="00884309">
            <w:pPr>
              <w:pStyle w:val="Akapitzlist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wymienia typy gospodarek</w:t>
            </w: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Pr="0050356A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wyjaśnia pojęcie „ekonomia”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rozróżnia typy gospodarek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charakteryzuje funkcjonowanie</w:t>
            </w:r>
            <w:r w:rsidR="00A57F51">
              <w:t xml:space="preserve"> </w:t>
            </w:r>
            <w:r w:rsidR="00884309">
              <w:t>gospodarki centralnie planowanej w Polsce</w:t>
            </w:r>
          </w:p>
          <w:p w:rsidR="00884309" w:rsidRDefault="00FE51EC" w:rsidP="00884309">
            <w:pPr>
              <w:spacing w:after="0" w:line="240" w:lineRule="auto"/>
            </w:pPr>
            <w:r>
              <w:t xml:space="preserve">‒ </w:t>
            </w:r>
            <w:r w:rsidR="00884309">
              <w:t>wyróżnia</w:t>
            </w:r>
            <w:r w:rsidR="00A57F51">
              <w:t xml:space="preserve"> </w:t>
            </w:r>
            <w:r w:rsidR="00884309">
              <w:t>cechy gospodarki</w:t>
            </w:r>
            <w:r w:rsidR="00A57F51">
              <w:t xml:space="preserve"> </w:t>
            </w:r>
            <w:r w:rsidR="00884309">
              <w:t>rynkowej</w:t>
            </w:r>
          </w:p>
          <w:p w:rsidR="00884309" w:rsidRDefault="00884309" w:rsidP="00884309">
            <w:pPr>
              <w:spacing w:after="0" w:line="240" w:lineRule="auto"/>
            </w:pPr>
          </w:p>
          <w:p w:rsidR="00884309" w:rsidRPr="0050356A" w:rsidRDefault="00884309" w:rsidP="00884309">
            <w:pPr>
              <w:spacing w:after="0" w:line="240" w:lineRule="auto"/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A57F51">
              <w:t xml:space="preserve"> </w:t>
            </w:r>
            <w:r w:rsidR="00884309">
              <w:t>analizuje proces</w:t>
            </w:r>
            <w:r w:rsidR="00A57F51">
              <w:t xml:space="preserve"> </w:t>
            </w:r>
            <w:r w:rsidR="00884309">
              <w:t>i skutki</w:t>
            </w:r>
            <w:r w:rsidR="00A57F51">
              <w:t xml:space="preserve"> </w:t>
            </w:r>
            <w:r w:rsidR="00884309">
              <w:t>transformacji w Polsce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charakteryzuje rolę własności prywatnej w gospodarce rynkowej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wyróżnia</w:t>
            </w:r>
            <w:r w:rsidR="00A57F51">
              <w:t xml:space="preserve"> </w:t>
            </w:r>
            <w:r w:rsidR="00884309">
              <w:t>zakres tematyczny makro-</w:t>
            </w:r>
            <w:r w:rsidR="00A57F51">
              <w:t xml:space="preserve"> </w:t>
            </w:r>
            <w:r w:rsidR="00884309">
              <w:t>i mikroekonomii</w:t>
            </w:r>
          </w:p>
          <w:p w:rsidR="00884309" w:rsidRPr="0050356A" w:rsidRDefault="00884309" w:rsidP="00884309">
            <w:pPr>
              <w:spacing w:after="0" w:line="240" w:lineRule="auto"/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A57F51">
              <w:t xml:space="preserve"> </w:t>
            </w:r>
            <w:r w:rsidR="00884309">
              <w:t>porównuje gospodarkę centralnie sterowaną i gospodarkę rynkową</w:t>
            </w:r>
          </w:p>
          <w:p w:rsidR="00884309" w:rsidRPr="0050356A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scharakteryzuje</w:t>
            </w:r>
            <w:r w:rsidR="00A57F51">
              <w:t xml:space="preserve"> </w:t>
            </w:r>
            <w:r w:rsidR="00884309">
              <w:t>na przykładach</w:t>
            </w:r>
            <w:r w:rsidR="00A57F51">
              <w:t xml:space="preserve"> </w:t>
            </w:r>
            <w:r w:rsidR="00884309">
              <w:t>stosowanie</w:t>
            </w:r>
            <w:r w:rsidR="00A57F51">
              <w:t xml:space="preserve"> </w:t>
            </w:r>
            <w:r w:rsidR="00884309">
              <w:t>zasady wolności gospodarczej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analizuje indeks wolności gospodarczej</w:t>
            </w:r>
          </w:p>
          <w:p w:rsidR="00884309" w:rsidRPr="0050356A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rozpracowuje wady i zalety funkcjonowania gospodarki rynkowej</w:t>
            </w:r>
          </w:p>
        </w:tc>
      </w:tr>
      <w:tr w:rsidR="00884309" w:rsidRPr="0050356A" w:rsidTr="00884309"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002D91" w:rsidRDefault="00884309" w:rsidP="00884309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002D91">
              <w:rPr>
                <w:rFonts w:asciiTheme="minorHAnsi" w:hAnsiTheme="minorHAnsi" w:cstheme="minorHAnsi"/>
              </w:rPr>
              <w:t>2. Prawo popytu i podaży</w:t>
            </w:r>
          </w:p>
          <w:p w:rsidR="00884309" w:rsidRPr="00002D91" w:rsidRDefault="00884309" w:rsidP="00884309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A57F51">
              <w:t xml:space="preserve"> </w:t>
            </w:r>
            <w:r w:rsidR="00884309">
              <w:t xml:space="preserve">wyjaśnia pojęcia: </w:t>
            </w:r>
            <w:r>
              <w:t>„</w:t>
            </w:r>
            <w:r w:rsidR="00884309">
              <w:t>popyt</w:t>
            </w:r>
            <w:r>
              <w:t>”</w:t>
            </w:r>
            <w:r w:rsidR="00884309">
              <w:t xml:space="preserve">, </w:t>
            </w:r>
            <w:r>
              <w:t>„</w:t>
            </w:r>
            <w:r w:rsidR="00884309">
              <w:t>podaż</w:t>
            </w:r>
            <w:r>
              <w:t>”</w:t>
            </w:r>
            <w:r w:rsidR="00884309">
              <w:t xml:space="preserve">, </w:t>
            </w:r>
            <w:r>
              <w:t>„</w:t>
            </w:r>
            <w:r w:rsidR="00884309">
              <w:t>cena</w:t>
            </w:r>
            <w:r>
              <w:t>”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objaśnia</w:t>
            </w:r>
            <w:r w:rsidR="00A57F51">
              <w:t xml:space="preserve"> </w:t>
            </w:r>
            <w:r w:rsidR="00884309">
              <w:t xml:space="preserve">pojęcie </w:t>
            </w:r>
            <w:r>
              <w:t>„</w:t>
            </w:r>
            <w:r w:rsidR="00884309">
              <w:t>mechanizm rynkowy</w:t>
            </w:r>
            <w:r>
              <w:t>”</w:t>
            </w: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Pr="0050356A" w:rsidRDefault="00884309" w:rsidP="00884309">
            <w:pPr>
              <w:spacing w:after="0" w:line="240" w:lineRule="auto"/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interpretuje prawo popytu </w:t>
            </w:r>
          </w:p>
          <w:p w:rsidR="00884309" w:rsidRDefault="00FE51EC" w:rsidP="00884309">
            <w:pPr>
              <w:spacing w:after="0" w:line="240" w:lineRule="auto"/>
            </w:pPr>
            <w:r>
              <w:t xml:space="preserve">‒ </w:t>
            </w:r>
            <w:r w:rsidR="00884309">
              <w:t>interpretuje</w:t>
            </w:r>
            <w:r w:rsidR="00A57F51">
              <w:t xml:space="preserve"> </w:t>
            </w:r>
            <w:r w:rsidR="00884309">
              <w:t>prawo</w:t>
            </w:r>
            <w:r w:rsidR="00A57F51">
              <w:t xml:space="preserve"> </w:t>
            </w:r>
            <w:r w:rsidR="00884309">
              <w:t xml:space="preserve">podaży </w:t>
            </w:r>
          </w:p>
          <w:p w:rsidR="00884309" w:rsidRDefault="00FE51EC" w:rsidP="00884309">
            <w:pPr>
              <w:spacing w:after="0" w:line="240" w:lineRule="auto"/>
            </w:pPr>
            <w:r>
              <w:t xml:space="preserve">‒ </w:t>
            </w:r>
            <w:r w:rsidR="00884309">
              <w:t>interpretuje pojęcie równowagi rynkowej</w:t>
            </w:r>
          </w:p>
          <w:p w:rsidR="00884309" w:rsidRDefault="00FE51EC" w:rsidP="00884309">
            <w:pPr>
              <w:spacing w:after="0" w:line="240" w:lineRule="auto"/>
            </w:pPr>
            <w:r>
              <w:t xml:space="preserve">‒ </w:t>
            </w:r>
            <w:r w:rsidR="00884309">
              <w:t>charakteryzuje cenę równowagi rynkowej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wyjaśnia pojęcia:</w:t>
            </w:r>
            <w:r w:rsidR="00A57F51">
              <w:t xml:space="preserve"> </w:t>
            </w:r>
            <w:r>
              <w:t>„</w:t>
            </w:r>
            <w:r w:rsidR="00884309">
              <w:t>dobra substytucyjne</w:t>
            </w:r>
            <w:r>
              <w:t>”,</w:t>
            </w:r>
            <w:r w:rsidR="00884309">
              <w:t xml:space="preserve"> </w:t>
            </w:r>
            <w:r>
              <w:t>„</w:t>
            </w:r>
            <w:r w:rsidR="00884309">
              <w:t>dobra komplementarne</w:t>
            </w:r>
            <w:r>
              <w:t>”</w:t>
            </w:r>
          </w:p>
          <w:p w:rsidR="00884309" w:rsidRPr="0050356A" w:rsidRDefault="00884309" w:rsidP="00884309">
            <w:pPr>
              <w:spacing w:after="0" w:line="240" w:lineRule="auto"/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 xml:space="preserve">‒ </w:t>
            </w:r>
            <w:r w:rsidR="00884309">
              <w:t>wskazuje na wykresie zależności pomiędzy popytem a ceną i podażą a ceną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charakteryzuje </w:t>
            </w:r>
            <w:proofErr w:type="spellStart"/>
            <w:r w:rsidR="00884309">
              <w:t>pozacenowe</w:t>
            </w:r>
            <w:proofErr w:type="spellEnd"/>
            <w:r w:rsidR="00884309">
              <w:t xml:space="preserve"> czynniki wpływające na</w:t>
            </w:r>
            <w:r w:rsidR="00A57F51">
              <w:t xml:space="preserve"> </w:t>
            </w:r>
            <w:r w:rsidR="00884309">
              <w:t>zmiany wielkości</w:t>
            </w:r>
            <w:r w:rsidR="00A57F51">
              <w:t xml:space="preserve"> </w:t>
            </w:r>
            <w:r w:rsidR="00884309">
              <w:t>popytu</w:t>
            </w:r>
          </w:p>
          <w:p w:rsidR="00884309" w:rsidRDefault="00FE51EC" w:rsidP="00884309">
            <w:pPr>
              <w:spacing w:after="0" w:line="240" w:lineRule="auto"/>
            </w:pPr>
            <w:r>
              <w:t xml:space="preserve">‒ </w:t>
            </w:r>
            <w:r w:rsidR="00884309">
              <w:t>charakteryzuje</w:t>
            </w:r>
            <w:r w:rsidR="00A57F51">
              <w:t xml:space="preserve"> </w:t>
            </w:r>
            <w:proofErr w:type="spellStart"/>
            <w:r w:rsidR="00884309">
              <w:t>pozacenowe</w:t>
            </w:r>
            <w:proofErr w:type="spellEnd"/>
            <w:r w:rsidR="00884309">
              <w:t xml:space="preserve"> czynniki wpływające na</w:t>
            </w:r>
            <w:r w:rsidR="00A57F51">
              <w:t xml:space="preserve"> </w:t>
            </w:r>
            <w:r w:rsidR="00884309">
              <w:t>zmiany wielkości</w:t>
            </w:r>
            <w:r w:rsidR="00A57F51">
              <w:t xml:space="preserve"> </w:t>
            </w:r>
            <w:r w:rsidR="00884309">
              <w:t>podaży</w:t>
            </w:r>
          </w:p>
          <w:p w:rsidR="00884309" w:rsidRPr="0050356A" w:rsidRDefault="00884309" w:rsidP="00884309">
            <w:pPr>
              <w:spacing w:after="0" w:line="240" w:lineRule="auto"/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 xml:space="preserve">‒ </w:t>
            </w:r>
            <w:r w:rsidR="00884309">
              <w:t>interpretuje</w:t>
            </w:r>
            <w:r w:rsidR="00A57F51">
              <w:t xml:space="preserve"> </w:t>
            </w:r>
            <w:r w:rsidR="00884309">
              <w:t>na wykresie punkt równowagi rynkowej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analizuje zależności</w:t>
            </w:r>
            <w:r w:rsidR="00A57F51">
              <w:t xml:space="preserve"> </w:t>
            </w:r>
            <w:r w:rsidR="00884309">
              <w:t>pomiędzy popytem, podażą a ceną</w:t>
            </w:r>
          </w:p>
          <w:p w:rsidR="00884309" w:rsidRPr="0050356A" w:rsidRDefault="00884309" w:rsidP="00884309">
            <w:pPr>
              <w:spacing w:after="0" w:line="240" w:lineRule="auto"/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A57F51">
              <w:t xml:space="preserve"> </w:t>
            </w:r>
            <w:r w:rsidR="00884309">
              <w:t>wyjaśnia</w:t>
            </w:r>
            <w:r w:rsidR="00A57F51">
              <w:t xml:space="preserve"> </w:t>
            </w:r>
            <w:r w:rsidR="00884309">
              <w:t>cenową elastyczność popytu i podaży</w:t>
            </w:r>
          </w:p>
          <w:p w:rsidR="00884309" w:rsidRDefault="00FE51EC" w:rsidP="00884309">
            <w:pPr>
              <w:spacing w:after="0" w:line="240" w:lineRule="auto"/>
            </w:pPr>
            <w:r>
              <w:t xml:space="preserve">‒ </w:t>
            </w:r>
            <w:r w:rsidR="00884309">
              <w:t>analizuje znaczenie mechanizmu rynkowego dla funkcjonowania gospodarki rynkowej</w:t>
            </w:r>
          </w:p>
          <w:p w:rsidR="00884309" w:rsidRPr="0050356A" w:rsidRDefault="00884309" w:rsidP="00884309">
            <w:pPr>
              <w:spacing w:after="0" w:line="240" w:lineRule="auto"/>
            </w:pPr>
          </w:p>
        </w:tc>
      </w:tr>
      <w:tr w:rsidR="00884309" w:rsidRPr="0050356A" w:rsidTr="00884309"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002D91" w:rsidRDefault="00884309" w:rsidP="00884309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002D91">
              <w:rPr>
                <w:rFonts w:asciiTheme="minorHAnsi" w:hAnsiTheme="minorHAnsi" w:cstheme="minorHAnsi"/>
              </w:rPr>
              <w:t>3. Cechy i rodzaje rynków</w:t>
            </w:r>
          </w:p>
          <w:p w:rsidR="00884309" w:rsidRPr="00002D91" w:rsidRDefault="00884309" w:rsidP="00884309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 xml:space="preserve">‒ </w:t>
            </w:r>
            <w:r w:rsidR="00884309">
              <w:t>interpretuje pojęcie rynku</w:t>
            </w:r>
          </w:p>
          <w:p w:rsidR="00884309" w:rsidRDefault="00FE51EC" w:rsidP="00884309">
            <w:pPr>
              <w:spacing w:after="0" w:line="240" w:lineRule="auto"/>
            </w:pPr>
            <w:r>
              <w:t xml:space="preserve">‒ </w:t>
            </w:r>
            <w:r w:rsidR="00884309">
              <w:t>wyróżnia rodzaje rynku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wyjaśnia funkcje </w:t>
            </w:r>
            <w:r w:rsidR="00884309">
              <w:lastRenderedPageBreak/>
              <w:t>rynku</w:t>
            </w: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wyjaśnia pojęcie </w:t>
            </w:r>
            <w:r w:rsidR="008461F6">
              <w:t>„</w:t>
            </w:r>
            <w:r w:rsidR="00884309">
              <w:t>konkurencja na rynku</w:t>
            </w:r>
            <w:r w:rsidR="008461F6">
              <w:t>”</w:t>
            </w: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461F6">
              <w:t xml:space="preserve"> </w:t>
            </w:r>
            <w:r w:rsidR="00884309">
              <w:t>wyróżnia podmioty gospodarki rynkowej</w:t>
            </w:r>
          </w:p>
          <w:p w:rsidR="00884309" w:rsidRDefault="00884309" w:rsidP="00884309">
            <w:pPr>
              <w:spacing w:after="0" w:line="240" w:lineRule="auto"/>
            </w:pPr>
          </w:p>
          <w:p w:rsidR="00884309" w:rsidRPr="0050356A" w:rsidRDefault="00884309" w:rsidP="00884309">
            <w:pPr>
              <w:spacing w:after="0" w:line="240" w:lineRule="auto"/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lastRenderedPageBreak/>
              <w:t>‒</w:t>
            </w:r>
            <w:r w:rsidR="00884309">
              <w:t xml:space="preserve"> klasyfikuje rynki według przedmiotu wymiany i zasięgu geograficznego</w:t>
            </w: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rozróżnia sytuację monopolu</w:t>
            </w:r>
            <w:r w:rsidR="00A57F51">
              <w:t xml:space="preserve"> </w:t>
            </w:r>
            <w:r w:rsidR="00884309">
              <w:t>i</w:t>
            </w:r>
            <w:r w:rsidR="00A57F51">
              <w:t xml:space="preserve"> </w:t>
            </w:r>
            <w:r w:rsidR="00884309">
              <w:t>rodzaje</w:t>
            </w:r>
            <w:r w:rsidR="00A57F51">
              <w:t xml:space="preserve"> </w:t>
            </w:r>
            <w:r w:rsidR="00884309">
              <w:t xml:space="preserve">konkurencji </w:t>
            </w: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charakteryzuje gospodarstwa domowe i przedsiębiorstwa</w:t>
            </w:r>
          </w:p>
          <w:p w:rsidR="00884309" w:rsidRPr="0050356A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opisuje podmioty rynku i ich rolę w gospodarce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lastRenderedPageBreak/>
              <w:t>‒</w:t>
            </w:r>
            <w:r w:rsidR="00884309">
              <w:t xml:space="preserve"> charakteryzuje rynki według przedmiotu wymiany i zasięgu geograficznego</w:t>
            </w: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A57F51">
              <w:t xml:space="preserve"> </w:t>
            </w:r>
            <w:r w:rsidR="00884309">
              <w:t>charakteryzuje konkurencje jako element rynku</w:t>
            </w: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A57F51">
              <w:t xml:space="preserve"> </w:t>
            </w:r>
            <w:r w:rsidR="00884309">
              <w:t>wyjaśnia na schemacie</w:t>
            </w:r>
            <w:r w:rsidR="00A57F51">
              <w:t xml:space="preserve"> </w:t>
            </w:r>
            <w:r w:rsidR="00884309">
              <w:t>powiązania między podmiotami gospodarczymi elementy obiegu</w:t>
            </w:r>
            <w:r w:rsidR="00A57F51">
              <w:t xml:space="preserve"> </w:t>
            </w:r>
            <w:r w:rsidR="00884309">
              <w:t>okrężnego pieniądza</w:t>
            </w:r>
          </w:p>
          <w:p w:rsidR="00884309" w:rsidRPr="0050356A" w:rsidRDefault="00884309" w:rsidP="00884309">
            <w:pPr>
              <w:spacing w:after="0" w:line="240" w:lineRule="auto"/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lastRenderedPageBreak/>
              <w:t>‒</w:t>
            </w:r>
            <w:r w:rsidR="00884309">
              <w:t xml:space="preserve"> charakteryzuje rynki</w:t>
            </w:r>
            <w:r w:rsidR="00A57F51">
              <w:t xml:space="preserve"> </w:t>
            </w:r>
            <w:r w:rsidR="00884309">
              <w:t xml:space="preserve">w Polsce </w:t>
            </w:r>
          </w:p>
          <w:p w:rsidR="00884309" w:rsidRDefault="00884309" w:rsidP="00884309">
            <w:pPr>
              <w:spacing w:after="0" w:line="240" w:lineRule="auto"/>
            </w:pPr>
            <w:r>
              <w:t xml:space="preserve"> </w:t>
            </w: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461F6">
              <w:t xml:space="preserve"> </w:t>
            </w:r>
            <w:r w:rsidR="00884309">
              <w:t>wskazuje negatywne skutki ograniczania konkurencji na rynku</w:t>
            </w: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charakteryzuje</w:t>
            </w:r>
            <w:r w:rsidR="00A57F51">
              <w:t xml:space="preserve"> </w:t>
            </w:r>
            <w:r w:rsidR="00884309">
              <w:t>obieg okrężny w gospodarce</w:t>
            </w:r>
          </w:p>
          <w:p w:rsidR="00884309" w:rsidRPr="0050356A" w:rsidRDefault="00884309" w:rsidP="00884309">
            <w:pPr>
              <w:spacing w:after="0" w:line="240" w:lineRule="auto"/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lastRenderedPageBreak/>
              <w:t>‒</w:t>
            </w:r>
            <w:r w:rsidR="00884309">
              <w:t xml:space="preserve"> analizuje</w:t>
            </w:r>
            <w:r w:rsidR="00A57F51">
              <w:t xml:space="preserve"> </w:t>
            </w:r>
            <w:r w:rsidR="00884309">
              <w:t xml:space="preserve">obecny stan rynków w Polsce na tle Europy </w:t>
            </w: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rozpracowuje znaczenie konkurencji dla gospodarki</w:t>
            </w:r>
            <w:r w:rsidR="00A57F51">
              <w:t xml:space="preserve"> </w:t>
            </w:r>
            <w:r w:rsidR="00884309">
              <w:t>i dla konsumenta</w:t>
            </w:r>
          </w:p>
          <w:p w:rsidR="00884309" w:rsidRPr="0050356A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analizuje zależności między podmiotami gospodarczymi</w:t>
            </w:r>
          </w:p>
        </w:tc>
      </w:tr>
      <w:tr w:rsidR="00884309" w:rsidRPr="0050356A" w:rsidTr="00884309"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002D91" w:rsidRDefault="00884309" w:rsidP="00884309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002D91">
              <w:rPr>
                <w:rFonts w:asciiTheme="minorHAnsi" w:hAnsiTheme="minorHAnsi" w:cstheme="minorHAnsi"/>
              </w:rPr>
              <w:lastRenderedPageBreak/>
              <w:t>4. Budżet państwa i wahania koniunkturalne w gospodarce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wyjaśnia</w:t>
            </w:r>
            <w:r w:rsidR="00A57F51">
              <w:t xml:space="preserve"> </w:t>
            </w:r>
            <w:r w:rsidR="00884309">
              <w:t>skrót PKB</w:t>
            </w: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wyjaśnia</w:t>
            </w:r>
            <w:r w:rsidR="00A57F51">
              <w:t xml:space="preserve"> </w:t>
            </w:r>
            <w:r w:rsidR="00884309">
              <w:t xml:space="preserve">pojęcie </w:t>
            </w:r>
            <w:r w:rsidR="008461F6">
              <w:t>„</w:t>
            </w:r>
            <w:r w:rsidR="00884309">
              <w:t>budżet</w:t>
            </w:r>
            <w:r w:rsidR="008461F6">
              <w:t>”</w:t>
            </w:r>
            <w:r w:rsidR="00884309">
              <w:t>,</w:t>
            </w:r>
            <w:r w:rsidR="00A57F51">
              <w:t xml:space="preserve"> </w:t>
            </w:r>
            <w:r w:rsidR="008461F6">
              <w:t>„</w:t>
            </w:r>
            <w:r w:rsidR="00884309">
              <w:t>dochody budżetu</w:t>
            </w:r>
            <w:r w:rsidR="008461F6">
              <w:t>”</w:t>
            </w:r>
            <w:r w:rsidR="00884309">
              <w:t xml:space="preserve">, </w:t>
            </w:r>
            <w:r w:rsidR="008461F6">
              <w:t>„</w:t>
            </w:r>
            <w:r w:rsidR="00884309">
              <w:t>wydatki</w:t>
            </w:r>
            <w:r w:rsidR="00A57F51">
              <w:t xml:space="preserve"> </w:t>
            </w:r>
            <w:r w:rsidR="00884309">
              <w:t>budżetowe</w:t>
            </w:r>
            <w:r w:rsidR="008461F6">
              <w:t>”</w:t>
            </w: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Pr="0050356A" w:rsidRDefault="00884309" w:rsidP="00884309">
            <w:pPr>
              <w:spacing w:after="0" w:line="240" w:lineRule="auto"/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lastRenderedPageBreak/>
              <w:t>‒</w:t>
            </w:r>
            <w:r w:rsidR="00884309">
              <w:t xml:space="preserve"> wyjaśnia pojęcie </w:t>
            </w:r>
            <w:r w:rsidR="008461F6">
              <w:t>„</w:t>
            </w:r>
            <w:r w:rsidR="00884309">
              <w:t>cykl koniunkturaln</w:t>
            </w:r>
            <w:r w:rsidR="008461F6">
              <w:t>y”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461F6">
              <w:t xml:space="preserve"> </w:t>
            </w:r>
            <w:r w:rsidR="00884309">
              <w:t>rozróżnia fazy klasycznego cyklu koniunkturalnego</w:t>
            </w: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wyróżnia podstawowe źródła wpływów do budżetu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wskazuje zadania finansowane przez budżet państwa</w:t>
            </w:r>
          </w:p>
          <w:p w:rsidR="00884309" w:rsidRPr="0050356A" w:rsidRDefault="00FE51EC" w:rsidP="008461F6">
            <w:pPr>
              <w:spacing w:after="0" w:line="240" w:lineRule="auto"/>
            </w:pPr>
            <w:r>
              <w:lastRenderedPageBreak/>
              <w:t>‒</w:t>
            </w:r>
            <w:r w:rsidR="00884309">
              <w:t xml:space="preserve"> wyjaśnia pojęci</w:t>
            </w:r>
            <w:r w:rsidR="008461F6">
              <w:t>a</w:t>
            </w:r>
            <w:r w:rsidR="00884309">
              <w:t xml:space="preserve"> </w:t>
            </w:r>
            <w:r w:rsidR="008461F6">
              <w:t>„</w:t>
            </w:r>
            <w:r w:rsidR="00884309">
              <w:t>deficyt budżetow</w:t>
            </w:r>
            <w:r w:rsidR="008461F6">
              <w:t>y”</w:t>
            </w:r>
            <w:r w:rsidR="00884309">
              <w:t xml:space="preserve"> i </w:t>
            </w:r>
            <w:r w:rsidR="008461F6">
              <w:t>„</w:t>
            </w:r>
            <w:r w:rsidR="00884309">
              <w:t>dług publiczn</w:t>
            </w:r>
            <w:r w:rsidR="008461F6">
              <w:t>y”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lastRenderedPageBreak/>
              <w:t>‒</w:t>
            </w:r>
            <w:r w:rsidR="008461F6">
              <w:t xml:space="preserve"> </w:t>
            </w:r>
            <w:r w:rsidR="00884309">
              <w:t>posługuje</w:t>
            </w:r>
            <w:r w:rsidR="00A57F51">
              <w:t xml:space="preserve"> </w:t>
            </w:r>
            <w:r w:rsidR="00884309">
              <w:t xml:space="preserve">się pojęciami: </w:t>
            </w:r>
            <w:r w:rsidR="008461F6">
              <w:t>„</w:t>
            </w:r>
            <w:r w:rsidR="00884309">
              <w:t>PKB</w:t>
            </w:r>
            <w:r w:rsidR="008461F6">
              <w:t>”</w:t>
            </w:r>
            <w:r w:rsidR="00884309">
              <w:t>,</w:t>
            </w:r>
            <w:r w:rsidR="00A57F51">
              <w:t xml:space="preserve"> </w:t>
            </w:r>
            <w:r w:rsidR="008461F6">
              <w:t>„</w:t>
            </w:r>
            <w:r w:rsidR="00884309">
              <w:t>recesja</w:t>
            </w:r>
            <w:r w:rsidR="008461F6">
              <w:t>”,</w:t>
            </w:r>
            <w:r w:rsidR="00884309">
              <w:t xml:space="preserve"> </w:t>
            </w:r>
            <w:r w:rsidR="008461F6">
              <w:t>„</w:t>
            </w:r>
            <w:r w:rsidR="00884309">
              <w:t>ekspansja</w:t>
            </w:r>
            <w:r w:rsidR="008461F6">
              <w:t>”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rozróżnia narzędzia</w:t>
            </w:r>
          </w:p>
          <w:p w:rsidR="00884309" w:rsidRDefault="00884309" w:rsidP="00884309">
            <w:pPr>
              <w:spacing w:after="0" w:line="240" w:lineRule="auto"/>
            </w:pPr>
            <w:r>
              <w:t>oddziaływania państwa na gospodarkę</w:t>
            </w: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charakteryzuje typy podatków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analizuje strukturę dochodów budżetu państwa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wyróżnia kierunki </w:t>
            </w:r>
            <w:r w:rsidR="00884309">
              <w:lastRenderedPageBreak/>
              <w:t>wydatków z budżetu państwa</w:t>
            </w:r>
          </w:p>
          <w:p w:rsidR="00884309" w:rsidRPr="0050356A" w:rsidRDefault="00884309" w:rsidP="00884309">
            <w:pPr>
              <w:spacing w:after="0" w:line="240" w:lineRule="auto"/>
            </w:pPr>
            <w:r>
              <w:t xml:space="preserve"> – wyjaśnia wpływ deficytu budżetowego i długu publicznego</w:t>
            </w:r>
            <w:r w:rsidR="00A57F51">
              <w:t xml:space="preserve"> </w:t>
            </w:r>
            <w:r>
              <w:t xml:space="preserve">na funkcjonowanie gospodarki 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lastRenderedPageBreak/>
              <w:t>‒</w:t>
            </w:r>
            <w:r w:rsidR="008461F6">
              <w:t xml:space="preserve"> </w:t>
            </w:r>
            <w:r w:rsidR="00884309">
              <w:t>charakteryzuje</w:t>
            </w:r>
            <w:r w:rsidR="00A57F51">
              <w:t xml:space="preserve"> </w:t>
            </w:r>
            <w:r w:rsidR="00884309">
              <w:t>fazy cyklu współczesnego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charakteryzuje funkcje państwa w gospodarce przy wahaniach koniunkturalnych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461F6">
              <w:t xml:space="preserve"> </w:t>
            </w:r>
            <w:r w:rsidR="00884309">
              <w:t>charakteryzuje narzędzia oddziaływania państwa na gospodarkę</w:t>
            </w: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określa funkcje budżetu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charakteryzuje zasady budżetowe</w:t>
            </w:r>
          </w:p>
          <w:p w:rsidR="00884309" w:rsidRPr="0050356A" w:rsidRDefault="00884309" w:rsidP="00884309">
            <w:pPr>
              <w:spacing w:after="0" w:line="240" w:lineRule="auto"/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analizuje</w:t>
            </w:r>
            <w:r w:rsidR="00A57F51">
              <w:t xml:space="preserve"> </w:t>
            </w:r>
            <w:r w:rsidR="00884309">
              <w:t>zachowania gospodarki w kolejnych fazach</w:t>
            </w:r>
            <w:r w:rsidR="00A57F51">
              <w:t xml:space="preserve"> </w:t>
            </w:r>
            <w:r w:rsidR="00884309">
              <w:t>cyklu koniunkturalnego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461F6">
              <w:t xml:space="preserve"> </w:t>
            </w:r>
            <w:r w:rsidR="00884309">
              <w:t>dyskutuje na temat metod przeciwdziałania zjawiskom kryzysowym w gospodarce</w:t>
            </w:r>
          </w:p>
          <w:p w:rsidR="00884309" w:rsidRDefault="00884309" w:rsidP="00884309">
            <w:pPr>
              <w:spacing w:after="0" w:line="240" w:lineRule="auto"/>
            </w:pPr>
            <w:r>
              <w:t xml:space="preserve"> </w:t>
            </w:r>
            <w:r w:rsidR="00FE51EC">
              <w:t>‒</w:t>
            </w:r>
            <w:r w:rsidR="008461F6">
              <w:t xml:space="preserve"> </w:t>
            </w:r>
            <w:r>
              <w:t>rozpracowuje</w:t>
            </w:r>
            <w:r w:rsidR="00A57F51">
              <w:t xml:space="preserve"> </w:t>
            </w:r>
            <w:r>
              <w:t>zakres ingerencji państwa w gospodarkę w poglądach zwolenników etatyzmu i neoliberałów</w:t>
            </w:r>
          </w:p>
          <w:p w:rsidR="00884309" w:rsidRDefault="00884309" w:rsidP="00884309">
            <w:pPr>
              <w:spacing w:after="0" w:line="240" w:lineRule="auto"/>
            </w:pPr>
          </w:p>
          <w:p w:rsidR="00884309" w:rsidRPr="0050356A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analizuje sprawozdania z wykonania budżetu państwa</w:t>
            </w:r>
          </w:p>
        </w:tc>
      </w:tr>
      <w:tr w:rsidR="00884309" w:rsidRPr="0050356A" w:rsidTr="00884309"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002D91" w:rsidRDefault="00884309" w:rsidP="00884309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002D91">
              <w:rPr>
                <w:rFonts w:asciiTheme="minorHAnsi" w:hAnsiTheme="minorHAnsi" w:cstheme="minorHAnsi"/>
              </w:rPr>
              <w:lastRenderedPageBreak/>
              <w:t>5. Ochrona konsumenta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461F6">
              <w:t xml:space="preserve"> </w:t>
            </w:r>
            <w:r w:rsidR="00884309">
              <w:t>wyjaśnić</w:t>
            </w:r>
            <w:r w:rsidR="00A57F51">
              <w:t xml:space="preserve"> </w:t>
            </w:r>
            <w:r w:rsidR="00884309">
              <w:t xml:space="preserve">pojęcie </w:t>
            </w:r>
            <w:r w:rsidR="008461F6">
              <w:t>„</w:t>
            </w:r>
            <w:r w:rsidR="00884309">
              <w:t>konsument</w:t>
            </w:r>
            <w:r w:rsidR="008461F6">
              <w:t>”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wskazuje główne ustawy regulujące prawa konsumenta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461F6">
              <w:t xml:space="preserve"> </w:t>
            </w:r>
            <w:r w:rsidR="00884309">
              <w:t xml:space="preserve">wyjaśnia pojęcie </w:t>
            </w:r>
            <w:r w:rsidR="008461F6">
              <w:t>„</w:t>
            </w:r>
            <w:r w:rsidR="00884309">
              <w:t>ochrona danych osobowych</w:t>
            </w:r>
            <w:r w:rsidR="008461F6">
              <w:t>”</w:t>
            </w: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wyjaśnia pojęcie </w:t>
            </w:r>
            <w:r w:rsidR="008461F6">
              <w:t>„</w:t>
            </w:r>
            <w:r w:rsidR="00884309">
              <w:t>reklamacj</w:t>
            </w:r>
            <w:r w:rsidR="008461F6">
              <w:t>a”</w:t>
            </w: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Pr="0050356A" w:rsidRDefault="00884309" w:rsidP="00884309">
            <w:pPr>
              <w:spacing w:after="0" w:line="240" w:lineRule="auto"/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wskazuje ustawy</w:t>
            </w:r>
            <w:r w:rsidR="00A57F51">
              <w:t xml:space="preserve"> </w:t>
            </w:r>
            <w:r w:rsidR="00884309">
              <w:t xml:space="preserve">regulujące prawa konsumenta 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wskazuje ustawę</w:t>
            </w:r>
            <w:r w:rsidR="00A57F51">
              <w:t xml:space="preserve"> </w:t>
            </w:r>
            <w:r w:rsidR="00884309">
              <w:t>dotyczącą ochrony danych osobowych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wskazuje instytucje ochrony konsumenta</w:t>
            </w: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461F6">
              <w:t xml:space="preserve"> </w:t>
            </w:r>
            <w:r w:rsidR="00884309">
              <w:t>rozróżnia pojęci</w:t>
            </w:r>
            <w:r w:rsidR="008461F6">
              <w:t>a</w:t>
            </w:r>
            <w:r w:rsidR="00884309">
              <w:t xml:space="preserve"> </w:t>
            </w:r>
            <w:r w:rsidR="008461F6">
              <w:t>„</w:t>
            </w:r>
            <w:r w:rsidR="00884309">
              <w:t>gwarancja</w:t>
            </w:r>
            <w:r w:rsidR="008461F6">
              <w:t>”</w:t>
            </w:r>
            <w:r w:rsidR="00884309">
              <w:t xml:space="preserve">, </w:t>
            </w:r>
            <w:r w:rsidR="008461F6">
              <w:t>„</w:t>
            </w:r>
            <w:r w:rsidR="00884309">
              <w:t>rękojmia</w:t>
            </w:r>
            <w:r w:rsidR="008461F6">
              <w:t>”</w:t>
            </w:r>
            <w:r w:rsidR="00884309">
              <w:t xml:space="preserve"> 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sporządza</w:t>
            </w:r>
            <w:r w:rsidR="00A57F51">
              <w:t xml:space="preserve"> </w:t>
            </w:r>
            <w:r w:rsidR="00884309">
              <w:t>pismo reklamacyjne</w:t>
            </w:r>
            <w:r w:rsidR="00A57F51">
              <w:t xml:space="preserve"> </w:t>
            </w:r>
            <w:r w:rsidR="00884309">
              <w:t>według wzoru</w:t>
            </w:r>
          </w:p>
          <w:p w:rsidR="00884309" w:rsidRPr="0050356A" w:rsidRDefault="00884309" w:rsidP="00884309">
            <w:pPr>
              <w:spacing w:after="0" w:line="240" w:lineRule="auto"/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przedstawia prawa konsumenckie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interpretuje zakres</w:t>
            </w:r>
            <w:r w:rsidR="00A57F51">
              <w:t xml:space="preserve"> </w:t>
            </w:r>
            <w:r w:rsidR="00884309">
              <w:t>ustaw</w:t>
            </w:r>
            <w:r w:rsidR="00A57F51">
              <w:t xml:space="preserve"> </w:t>
            </w:r>
            <w:r w:rsidR="00884309">
              <w:t>regulujących prawa konsumenta dot. sprzedaży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charakteryzuje prawa konsumenta</w:t>
            </w: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rozróżnia podstawy prawne do złożenia reklamacji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A57F51">
              <w:t xml:space="preserve"> </w:t>
            </w:r>
            <w:r w:rsidR="00884309">
              <w:t>sporządza</w:t>
            </w:r>
            <w:r w:rsidR="00A57F51">
              <w:t xml:space="preserve"> </w:t>
            </w:r>
            <w:r w:rsidR="00884309">
              <w:t>pismo reklamacyjne</w:t>
            </w:r>
            <w:r w:rsidR="00A57F51">
              <w:t xml:space="preserve"> </w:t>
            </w:r>
            <w:r w:rsidR="008461F6">
              <w:t>na podstawie</w:t>
            </w:r>
            <w:r w:rsidR="00884309">
              <w:t xml:space="preserve"> rękojmi</w:t>
            </w:r>
          </w:p>
          <w:p w:rsidR="00884309" w:rsidRPr="0050356A" w:rsidRDefault="00884309" w:rsidP="00884309">
            <w:pPr>
              <w:spacing w:after="0" w:line="240" w:lineRule="auto"/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charakteryzuje zakres ochrony danych osobowych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461F6">
              <w:t xml:space="preserve"> </w:t>
            </w:r>
            <w:r w:rsidR="00884309">
              <w:t xml:space="preserve">charakteryzuje organizacje i instytucje </w:t>
            </w:r>
            <w:proofErr w:type="spellStart"/>
            <w:r w:rsidR="00884309">
              <w:t>prokonsumenckie</w:t>
            </w:r>
            <w:proofErr w:type="spellEnd"/>
            <w:r w:rsidR="00884309">
              <w:t xml:space="preserve"> i UOKIK</w:t>
            </w: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Pr="0050356A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wskazuje</w:t>
            </w:r>
            <w:r w:rsidR="00A57F51">
              <w:t xml:space="preserve"> </w:t>
            </w:r>
            <w:r w:rsidR="00884309">
              <w:t>formy</w:t>
            </w:r>
            <w:r w:rsidR="00A57F51">
              <w:t xml:space="preserve"> </w:t>
            </w:r>
            <w:r w:rsidR="00884309">
              <w:t>i instytucje pozasądowego rozstrzygania sporów konsumenckich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analizuje realizacje praw konsumenta</w:t>
            </w:r>
            <w:r w:rsidR="00A57F51">
              <w:t xml:space="preserve"> </w:t>
            </w:r>
            <w:r w:rsidR="00884309">
              <w:t>i ochrony danych osobowych</w:t>
            </w:r>
            <w:r w:rsidR="00A57F51">
              <w:t xml:space="preserve"> </w:t>
            </w:r>
            <w:r w:rsidR="00884309">
              <w:t>w Polsce</w:t>
            </w: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Pr="0050356A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analizuje</w:t>
            </w:r>
            <w:r w:rsidR="00A57F51">
              <w:t xml:space="preserve"> </w:t>
            </w:r>
            <w:r w:rsidR="00884309">
              <w:t>zalety różnych</w:t>
            </w:r>
            <w:r w:rsidR="00A57F51">
              <w:t xml:space="preserve"> </w:t>
            </w:r>
            <w:r w:rsidR="00884309">
              <w:t>form</w:t>
            </w:r>
            <w:r w:rsidR="00A57F51">
              <w:t xml:space="preserve"> </w:t>
            </w:r>
            <w:r w:rsidR="00884309">
              <w:t>pozasądowego rozstrzygania sporów konsumenckich</w:t>
            </w:r>
          </w:p>
        </w:tc>
      </w:tr>
      <w:tr w:rsidR="00884309" w:rsidRPr="0050356A" w:rsidTr="00884309"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002D91" w:rsidRDefault="00884309" w:rsidP="00884309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002D91">
              <w:rPr>
                <w:rFonts w:asciiTheme="minorHAnsi" w:hAnsiTheme="minorHAnsi" w:cstheme="minorHAnsi"/>
              </w:rPr>
              <w:t>6. Podsumowanie przed sprawdzianem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50356A" w:rsidRDefault="00884309" w:rsidP="00884309">
            <w:pPr>
              <w:spacing w:after="0" w:line="240" w:lineRule="auto"/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50356A" w:rsidRDefault="00884309" w:rsidP="00884309">
            <w:pPr>
              <w:spacing w:after="0" w:line="240" w:lineRule="auto"/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50356A" w:rsidRDefault="00884309" w:rsidP="00884309">
            <w:pPr>
              <w:spacing w:after="0" w:line="240" w:lineRule="auto"/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50356A" w:rsidRDefault="00884309" w:rsidP="00884309">
            <w:pPr>
              <w:spacing w:after="0" w:line="240" w:lineRule="auto"/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50356A" w:rsidRDefault="00884309" w:rsidP="00884309">
            <w:pPr>
              <w:spacing w:after="0" w:line="240" w:lineRule="auto"/>
            </w:pPr>
          </w:p>
        </w:tc>
      </w:tr>
    </w:tbl>
    <w:p w:rsidR="00884309" w:rsidRDefault="00884309" w:rsidP="00884309">
      <w:pPr>
        <w:spacing w:after="0" w:line="240" w:lineRule="auto"/>
      </w:pPr>
    </w:p>
    <w:p w:rsidR="00884309" w:rsidRDefault="00884309" w:rsidP="00884309">
      <w:pPr>
        <w:spacing w:line="240" w:lineRule="auto"/>
      </w:pPr>
      <w:r>
        <w:br w:type="page"/>
      </w:r>
    </w:p>
    <w:p w:rsidR="00884309" w:rsidRDefault="00884309" w:rsidP="00884309">
      <w:pPr>
        <w:spacing w:after="0" w:line="240" w:lineRule="aut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57"/>
        <w:gridCol w:w="2357"/>
        <w:gridCol w:w="2357"/>
        <w:gridCol w:w="2357"/>
        <w:gridCol w:w="2357"/>
        <w:gridCol w:w="2357"/>
      </w:tblGrid>
      <w:tr w:rsidR="00884309" w:rsidRPr="0050356A" w:rsidTr="00884309"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A90EE9" w:rsidRDefault="00884309" w:rsidP="00884309">
            <w:pPr>
              <w:spacing w:after="0" w:line="240" w:lineRule="auto"/>
            </w:pPr>
            <w:r w:rsidRPr="00A90EE9">
              <w:t xml:space="preserve">Temat 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884309" w:rsidP="00884309">
            <w:pPr>
              <w:spacing w:after="0" w:line="240" w:lineRule="auto"/>
            </w:pPr>
            <w:r w:rsidRPr="00A90EE9">
              <w:t>Wymagania</w:t>
            </w:r>
          </w:p>
          <w:p w:rsidR="00884309" w:rsidRPr="00A90EE9" w:rsidRDefault="00884309" w:rsidP="00884309">
            <w:pPr>
              <w:spacing w:after="0" w:line="240" w:lineRule="auto"/>
            </w:pPr>
            <w:r w:rsidRPr="00A90EE9">
              <w:t xml:space="preserve"> konieczne</w:t>
            </w:r>
          </w:p>
          <w:p w:rsidR="00884309" w:rsidRPr="00A90EE9" w:rsidRDefault="00884309" w:rsidP="00884309">
            <w:pPr>
              <w:spacing w:after="0" w:line="240" w:lineRule="auto"/>
            </w:pPr>
            <w:r w:rsidRPr="00A90EE9">
              <w:t>(ocena dopuszczająca)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A90EE9" w:rsidRDefault="00884309" w:rsidP="00884309">
            <w:pPr>
              <w:spacing w:after="0" w:line="240" w:lineRule="auto"/>
            </w:pPr>
            <w:r w:rsidRPr="00A90EE9">
              <w:t>Wymagania podstawowe</w:t>
            </w:r>
          </w:p>
          <w:p w:rsidR="00884309" w:rsidRPr="00A90EE9" w:rsidRDefault="00884309" w:rsidP="008461F6">
            <w:pPr>
              <w:spacing w:after="0" w:line="240" w:lineRule="auto"/>
            </w:pPr>
            <w:r w:rsidRPr="00A90EE9">
              <w:t>(ocena dostateczn</w:t>
            </w:r>
            <w:r w:rsidR="008461F6">
              <w:t>a</w:t>
            </w:r>
            <w:r w:rsidRPr="00A90EE9">
              <w:t>)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A90EE9" w:rsidRDefault="00884309" w:rsidP="00884309">
            <w:pPr>
              <w:spacing w:after="0" w:line="240" w:lineRule="auto"/>
            </w:pPr>
            <w:r w:rsidRPr="00A90EE9">
              <w:t xml:space="preserve">Wymagania rozszerzające </w:t>
            </w:r>
          </w:p>
          <w:p w:rsidR="00884309" w:rsidRPr="00A90EE9" w:rsidRDefault="00884309" w:rsidP="00884309">
            <w:pPr>
              <w:spacing w:after="0" w:line="240" w:lineRule="auto"/>
            </w:pPr>
            <w:r w:rsidRPr="00A90EE9">
              <w:t>(ocena dobra)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A90EE9" w:rsidRDefault="00884309" w:rsidP="00884309">
            <w:pPr>
              <w:spacing w:after="0" w:line="240" w:lineRule="auto"/>
            </w:pPr>
            <w:r w:rsidRPr="00A90EE9">
              <w:t>Wymagania dopełniające</w:t>
            </w:r>
          </w:p>
          <w:p w:rsidR="00884309" w:rsidRPr="00A90EE9" w:rsidRDefault="00884309" w:rsidP="00884309">
            <w:pPr>
              <w:spacing w:after="0" w:line="240" w:lineRule="auto"/>
            </w:pPr>
            <w:r w:rsidRPr="00A90EE9">
              <w:t>(ocena bardzo dobra)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A90EE9" w:rsidRDefault="00884309" w:rsidP="00884309">
            <w:pPr>
              <w:spacing w:after="0" w:line="240" w:lineRule="auto"/>
            </w:pPr>
            <w:r w:rsidRPr="00A90EE9">
              <w:t>Wymagania wykraczające</w:t>
            </w:r>
          </w:p>
          <w:p w:rsidR="00884309" w:rsidRPr="00A90EE9" w:rsidRDefault="00884309" w:rsidP="00884309">
            <w:pPr>
              <w:spacing w:after="0" w:line="240" w:lineRule="auto"/>
            </w:pPr>
            <w:r w:rsidRPr="00A90EE9">
              <w:t>(ocena celująca)</w:t>
            </w:r>
          </w:p>
        </w:tc>
      </w:tr>
      <w:tr w:rsidR="00884309" w:rsidRPr="0050356A" w:rsidTr="00884309">
        <w:tc>
          <w:tcPr>
            <w:tcW w:w="141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172AD1" w:rsidRDefault="00884309" w:rsidP="008843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172AD1">
              <w:rPr>
                <w:rFonts w:asciiTheme="minorHAnsi" w:hAnsiTheme="minorHAnsi" w:cstheme="minorHAnsi"/>
                <w:b/>
              </w:rPr>
              <w:t>Instytucje</w:t>
            </w:r>
            <w:r w:rsidR="00A57F51">
              <w:rPr>
                <w:rFonts w:asciiTheme="minorHAnsi" w:hAnsiTheme="minorHAnsi" w:cstheme="minorHAnsi"/>
                <w:b/>
              </w:rPr>
              <w:t xml:space="preserve"> </w:t>
            </w:r>
            <w:r w:rsidRPr="00172AD1">
              <w:rPr>
                <w:rFonts w:asciiTheme="minorHAnsi" w:hAnsiTheme="minorHAnsi" w:cstheme="minorHAnsi"/>
                <w:b/>
              </w:rPr>
              <w:t>gospodarki</w:t>
            </w:r>
            <w:r w:rsidR="00A57F51">
              <w:rPr>
                <w:rFonts w:asciiTheme="minorHAnsi" w:hAnsiTheme="minorHAnsi" w:cstheme="minorHAnsi"/>
                <w:b/>
              </w:rPr>
              <w:t xml:space="preserve"> </w:t>
            </w:r>
            <w:r w:rsidRPr="00172AD1">
              <w:rPr>
                <w:rFonts w:asciiTheme="minorHAnsi" w:hAnsiTheme="minorHAnsi" w:cstheme="minorHAnsi"/>
                <w:b/>
              </w:rPr>
              <w:t>rynkowej</w:t>
            </w:r>
          </w:p>
          <w:p w:rsidR="00884309" w:rsidRPr="00A90EE9" w:rsidRDefault="00884309" w:rsidP="00884309">
            <w:pPr>
              <w:pStyle w:val="Akapitzlist"/>
              <w:spacing w:after="0" w:line="240" w:lineRule="auto"/>
              <w:ind w:left="1080"/>
            </w:pPr>
          </w:p>
        </w:tc>
      </w:tr>
      <w:tr w:rsidR="00884309" w:rsidRPr="0050356A" w:rsidTr="00884309"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002D91" w:rsidRDefault="00884309" w:rsidP="00884309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 w:rsidRPr="00002D91">
              <w:rPr>
                <w:rFonts w:asciiTheme="minorHAnsi" w:hAnsiTheme="minorHAnsi" w:cstheme="minorHAnsi"/>
                <w:bCs/>
              </w:rPr>
              <w:t>1.</w:t>
            </w:r>
            <w:r w:rsidR="00A57F51">
              <w:rPr>
                <w:rFonts w:asciiTheme="minorHAnsi" w:hAnsiTheme="minorHAnsi" w:cstheme="minorHAnsi"/>
                <w:bCs/>
              </w:rPr>
              <w:t xml:space="preserve"> </w:t>
            </w:r>
            <w:r w:rsidRPr="00002D91">
              <w:rPr>
                <w:rFonts w:asciiTheme="minorHAnsi" w:hAnsiTheme="minorHAnsi" w:cstheme="minorHAnsi"/>
                <w:bCs/>
              </w:rPr>
              <w:t xml:space="preserve">Rola pieniędzy w gospodarce 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A90EE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wymienia formy pieniądza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A90EE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wymienia</w:t>
            </w:r>
            <w:r w:rsidR="00A57F51">
              <w:t xml:space="preserve"> </w:t>
            </w:r>
            <w:r w:rsidR="00884309">
              <w:t>funkcje pieniądza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461F6">
              <w:t xml:space="preserve"> </w:t>
            </w:r>
            <w:r w:rsidR="00884309">
              <w:t>charakteryzuje funkcje pieniądza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charakteryzuje formy i rolę pieniądza bezgotówkowego </w:t>
            </w:r>
          </w:p>
          <w:p w:rsidR="00884309" w:rsidRPr="00A90EE9" w:rsidRDefault="00884309" w:rsidP="00884309">
            <w:pPr>
              <w:spacing w:after="0" w:line="240" w:lineRule="auto"/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charakteryzuje pieniądz</w:t>
            </w:r>
            <w:r w:rsidR="00A57F51">
              <w:t xml:space="preserve"> </w:t>
            </w:r>
            <w:r w:rsidR="00884309">
              <w:t>międzynarodowy</w:t>
            </w:r>
          </w:p>
          <w:p w:rsidR="00884309" w:rsidRPr="00A90EE9" w:rsidRDefault="00884309" w:rsidP="00884309">
            <w:pPr>
              <w:spacing w:after="0" w:line="240" w:lineRule="auto"/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analizuje rolę pieniądza w gospodarce</w:t>
            </w:r>
          </w:p>
          <w:p w:rsidR="00884309" w:rsidRPr="00A90EE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projektuje ewaluację pieniądza </w:t>
            </w:r>
          </w:p>
        </w:tc>
      </w:tr>
      <w:tr w:rsidR="00884309" w:rsidRPr="0050356A" w:rsidTr="00884309"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002D91" w:rsidRDefault="00884309" w:rsidP="00884309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 w:rsidRPr="00002D91">
              <w:rPr>
                <w:rFonts w:asciiTheme="minorHAnsi" w:hAnsiTheme="minorHAnsi" w:cstheme="minorHAnsi"/>
                <w:bCs/>
              </w:rPr>
              <w:t>2. Instytucje rynku finansowego</w:t>
            </w:r>
            <w:r w:rsidR="00A57F51">
              <w:rPr>
                <w:rFonts w:asciiTheme="minorHAnsi" w:hAnsiTheme="minorHAnsi" w:cstheme="minorHAnsi"/>
                <w:bCs/>
              </w:rPr>
              <w:t xml:space="preserve"> 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A90EE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wskazuje najważniejsze</w:t>
            </w:r>
            <w:r w:rsidR="00A57F51">
              <w:t xml:space="preserve"> </w:t>
            </w:r>
            <w:r w:rsidR="00884309">
              <w:t>instytucje rynku finansowego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A90EE9" w:rsidRDefault="00FE51EC" w:rsidP="00884309">
            <w:pPr>
              <w:spacing w:after="0" w:line="240" w:lineRule="auto"/>
            </w:pPr>
            <w:r>
              <w:t>‒</w:t>
            </w:r>
            <w:r w:rsidR="008461F6">
              <w:t xml:space="preserve"> </w:t>
            </w:r>
            <w:r w:rsidR="00884309">
              <w:t>rozróżnia zadania instytucji rynku finansowego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charakteryzuje rolę Komisji Nadzoru Finansowego</w:t>
            </w:r>
          </w:p>
          <w:p w:rsidR="00884309" w:rsidRDefault="00884309" w:rsidP="00884309">
            <w:pPr>
              <w:spacing w:after="0" w:line="240" w:lineRule="auto"/>
            </w:pPr>
            <w:r>
              <w:softHyphen/>
            </w:r>
            <w:r w:rsidR="00FE51EC">
              <w:t>‒</w:t>
            </w:r>
            <w:r>
              <w:t xml:space="preserve"> charakteryzuje rolę</w:t>
            </w:r>
          </w:p>
          <w:p w:rsidR="00884309" w:rsidRPr="00A90EE9" w:rsidRDefault="00884309" w:rsidP="00884309">
            <w:pPr>
              <w:spacing w:after="0" w:line="240" w:lineRule="auto"/>
            </w:pPr>
            <w:r>
              <w:t>i zadania Rady Polityki Pieniężnej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analizuje</w:t>
            </w:r>
            <w:r w:rsidR="00A57F51">
              <w:t xml:space="preserve"> </w:t>
            </w:r>
            <w:r w:rsidR="00884309">
              <w:t>rolę</w:t>
            </w:r>
            <w:r w:rsidR="00A57F51">
              <w:t xml:space="preserve"> </w:t>
            </w:r>
            <w:r w:rsidR="00884309">
              <w:t xml:space="preserve">KNF, </w:t>
            </w:r>
            <w:r w:rsidR="008461F6">
              <w:t>RPP</w:t>
            </w:r>
            <w:r w:rsidR="00884309">
              <w:t xml:space="preserve"> i Rzecznika Finansowego</w:t>
            </w:r>
            <w:r w:rsidR="00A57F51">
              <w:t xml:space="preserve"> </w:t>
            </w:r>
            <w:r w:rsidR="00884309">
              <w:t xml:space="preserve">w funkcjonowaniu systemu finansowego w Polsce </w:t>
            </w:r>
          </w:p>
          <w:p w:rsidR="00884309" w:rsidRPr="00A90EE9" w:rsidRDefault="00884309" w:rsidP="00884309">
            <w:pPr>
              <w:spacing w:after="0" w:line="240" w:lineRule="auto"/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A90EE9" w:rsidRDefault="00FE51EC" w:rsidP="00884309">
            <w:pPr>
              <w:spacing w:after="0" w:line="240" w:lineRule="auto"/>
            </w:pPr>
            <w:r>
              <w:t>‒</w:t>
            </w:r>
            <w:r w:rsidR="008461F6">
              <w:t xml:space="preserve"> </w:t>
            </w:r>
            <w:r w:rsidR="00884309">
              <w:t>analizuje rolę instytucji rynku</w:t>
            </w:r>
            <w:r w:rsidR="00A57F51">
              <w:t xml:space="preserve"> </w:t>
            </w:r>
            <w:r w:rsidR="00884309">
              <w:t>finansowego w stabilizacji pieniądza i w funkcjonowaniu gospodarki narodowej, przedsiębiorstw i</w:t>
            </w:r>
            <w:r w:rsidR="00A57F51">
              <w:t xml:space="preserve"> </w:t>
            </w:r>
            <w:r w:rsidR="00884309">
              <w:t>w życiu człowieka</w:t>
            </w:r>
          </w:p>
        </w:tc>
      </w:tr>
      <w:tr w:rsidR="00884309" w:rsidRPr="0050356A" w:rsidTr="00884309"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002D91" w:rsidRDefault="00884309" w:rsidP="00884309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3. </w:t>
            </w:r>
            <w:r w:rsidRPr="00002D91">
              <w:rPr>
                <w:rFonts w:asciiTheme="minorHAnsi" w:hAnsiTheme="minorHAnsi" w:cstheme="minorHAnsi"/>
                <w:bCs/>
              </w:rPr>
              <w:t xml:space="preserve">Znaczenie Narodowego Banku Polskiego 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A90EE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wyjaśnia rolę NBP w systemie bankowym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wymienia podstawowe</w:t>
            </w:r>
            <w:r w:rsidR="00A57F51">
              <w:t xml:space="preserve"> </w:t>
            </w:r>
            <w:r w:rsidR="00884309">
              <w:t>banku centralnego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charakteryzuje rolę banku banków</w:t>
            </w:r>
          </w:p>
          <w:p w:rsidR="00884309" w:rsidRPr="00A90EE9" w:rsidRDefault="00884309" w:rsidP="00884309">
            <w:pPr>
              <w:spacing w:after="0" w:line="240" w:lineRule="auto"/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wyjaśnia cele polityki pieniężnej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wskazuje instrumenty polityki pieniężnej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charakteryzuje podstawowe zasady działania banków komercyjnych, spółdzielczych i SKOK-ów</w:t>
            </w:r>
            <w:r w:rsidR="00A57F51">
              <w:t xml:space="preserve"> </w:t>
            </w:r>
            <w:r w:rsidR="00884309">
              <w:t>w Polsce</w:t>
            </w:r>
          </w:p>
          <w:p w:rsidR="00884309" w:rsidRDefault="00884309" w:rsidP="00884309">
            <w:pPr>
              <w:spacing w:after="0" w:line="240" w:lineRule="auto"/>
            </w:pPr>
          </w:p>
          <w:p w:rsidR="00884309" w:rsidRPr="00A90EE9" w:rsidRDefault="00884309" w:rsidP="00884309"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charakteryzuje operacje otwartego rynku</w:t>
            </w:r>
            <w:r w:rsidR="00A57F51">
              <w:t xml:space="preserve"> </w:t>
            </w:r>
          </w:p>
          <w:p w:rsidR="00884309" w:rsidRPr="00A90EE9" w:rsidRDefault="00FE51EC" w:rsidP="008461F6">
            <w:pPr>
              <w:spacing w:after="0" w:line="240" w:lineRule="auto"/>
            </w:pPr>
            <w:r>
              <w:t>‒</w:t>
            </w:r>
            <w:r w:rsidR="00884309">
              <w:t xml:space="preserve"> charakteryzuje poziom rezerwy obowiązkowej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A90EE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rozpracowuje</w:t>
            </w:r>
            <w:r w:rsidR="00A57F51">
              <w:t xml:space="preserve"> </w:t>
            </w:r>
            <w:r w:rsidR="00884309">
              <w:t>działania</w:t>
            </w:r>
            <w:r w:rsidR="00A57F51">
              <w:t xml:space="preserve"> </w:t>
            </w:r>
            <w:r w:rsidR="00884309">
              <w:t>instytucji systemu bankowego na rzecz stabilności systemu finansowego poprzez kształtowanie stóp procentowych</w:t>
            </w:r>
          </w:p>
        </w:tc>
      </w:tr>
      <w:tr w:rsidR="00884309" w:rsidRPr="0050356A" w:rsidTr="00884309"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002D91" w:rsidRDefault="00884309" w:rsidP="00884309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4. </w:t>
            </w:r>
            <w:r w:rsidRPr="00002D91">
              <w:rPr>
                <w:rFonts w:asciiTheme="minorHAnsi" w:hAnsiTheme="minorHAnsi" w:cstheme="minorHAnsi"/>
                <w:bCs/>
              </w:rPr>
              <w:t>Zasady oszczędzania i</w:t>
            </w:r>
            <w:r w:rsidR="00A57F51">
              <w:rPr>
                <w:rFonts w:asciiTheme="minorHAnsi" w:hAnsiTheme="minorHAnsi" w:cstheme="minorHAnsi"/>
                <w:bCs/>
              </w:rPr>
              <w:t xml:space="preserve"> </w:t>
            </w:r>
            <w:r w:rsidRPr="00002D91">
              <w:rPr>
                <w:rFonts w:asciiTheme="minorHAnsi" w:hAnsiTheme="minorHAnsi" w:cstheme="minorHAnsi"/>
                <w:bCs/>
              </w:rPr>
              <w:lastRenderedPageBreak/>
              <w:t xml:space="preserve">inwestowania 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lastRenderedPageBreak/>
              <w:t>‒</w:t>
            </w:r>
            <w:r w:rsidR="00884309">
              <w:t xml:space="preserve"> wyjaśnia</w:t>
            </w:r>
            <w:r w:rsidR="00A57F51">
              <w:t xml:space="preserve"> </w:t>
            </w:r>
            <w:proofErr w:type="spellStart"/>
            <w:r w:rsidR="00884309">
              <w:t>pojęcie</w:t>
            </w:r>
            <w:r w:rsidR="008461F6">
              <w:t>a</w:t>
            </w:r>
            <w:proofErr w:type="spellEnd"/>
            <w:r w:rsidR="00884309">
              <w:t xml:space="preserve"> </w:t>
            </w:r>
            <w:r w:rsidR="008461F6">
              <w:lastRenderedPageBreak/>
              <w:t>„</w:t>
            </w:r>
            <w:r w:rsidR="00884309">
              <w:t>oszczędzanie</w:t>
            </w:r>
            <w:r w:rsidR="008461F6">
              <w:t>”</w:t>
            </w:r>
            <w:r w:rsidR="00884309">
              <w:t xml:space="preserve">, </w:t>
            </w:r>
            <w:r w:rsidR="008461F6">
              <w:t>„</w:t>
            </w:r>
            <w:r w:rsidR="00884309">
              <w:t>inwestowanie</w:t>
            </w:r>
            <w:r w:rsidR="008461F6">
              <w:t>”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wymienia formy oszczędzania</w:t>
            </w:r>
          </w:p>
          <w:p w:rsidR="00884309" w:rsidRPr="00A90EE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wymienia </w:t>
            </w:r>
            <w:proofErr w:type="spellStart"/>
            <w:r w:rsidR="00884309">
              <w:t>pozabankowe</w:t>
            </w:r>
            <w:proofErr w:type="spellEnd"/>
            <w:r w:rsidR="00884309">
              <w:t xml:space="preserve"> instytucje pożyczkowe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lastRenderedPageBreak/>
              <w:t>‒</w:t>
            </w:r>
            <w:r w:rsidR="00884309">
              <w:t xml:space="preserve"> interpretuje</w:t>
            </w:r>
            <w:r w:rsidR="00A57F51">
              <w:t xml:space="preserve"> </w:t>
            </w:r>
            <w:r w:rsidR="00884309">
              <w:t xml:space="preserve">efekty </w:t>
            </w:r>
            <w:r w:rsidR="00884309">
              <w:lastRenderedPageBreak/>
              <w:t>inwestowania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461F6">
              <w:t xml:space="preserve"> </w:t>
            </w:r>
            <w:r w:rsidR="00884309">
              <w:t>rozróżnia rodzaje inwestycji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wymienia </w:t>
            </w:r>
            <w:proofErr w:type="spellStart"/>
            <w:r w:rsidR="00884309">
              <w:t>pozabankowe</w:t>
            </w:r>
            <w:proofErr w:type="spellEnd"/>
            <w:r w:rsidR="00884309">
              <w:t xml:space="preserve"> instytucje pożyczkowe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rozróżnia</w:t>
            </w:r>
            <w:r w:rsidR="00A57F51">
              <w:t xml:space="preserve"> </w:t>
            </w:r>
            <w:r w:rsidR="00884309">
              <w:t>efekty przy różnych rodzajach inwestycji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wyjaśnia pojęcie </w:t>
            </w:r>
            <w:r w:rsidR="008461F6">
              <w:t>„</w:t>
            </w:r>
            <w:proofErr w:type="spellStart"/>
            <w:r w:rsidR="00884309">
              <w:t>polisolokat</w:t>
            </w:r>
            <w:r w:rsidR="008461F6">
              <w:t>a</w:t>
            </w:r>
            <w:proofErr w:type="spellEnd"/>
            <w:r w:rsidR="008461F6">
              <w:t>”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wyjaśnia pojęcie </w:t>
            </w:r>
            <w:r w:rsidR="008461F6">
              <w:t>„</w:t>
            </w:r>
            <w:r w:rsidR="00884309">
              <w:t>odsetk</w:t>
            </w:r>
            <w:r w:rsidR="008461F6">
              <w:t>i</w:t>
            </w:r>
            <w:r w:rsidR="00884309">
              <w:t xml:space="preserve"> od lokat</w:t>
            </w:r>
            <w:r w:rsidR="008461F6">
              <w:t>”</w:t>
            </w: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  <w:rPr>
                <w:i/>
              </w:rPr>
            </w:pPr>
          </w:p>
          <w:p w:rsidR="00884309" w:rsidRDefault="00884309" w:rsidP="00884309">
            <w:pPr>
              <w:spacing w:after="0" w:line="240" w:lineRule="auto"/>
              <w:rPr>
                <w:i/>
              </w:rPr>
            </w:pPr>
          </w:p>
          <w:p w:rsidR="00884309" w:rsidRDefault="00884309" w:rsidP="00884309">
            <w:pPr>
              <w:spacing w:after="0" w:line="240" w:lineRule="auto"/>
              <w:rPr>
                <w:i/>
              </w:rPr>
            </w:pPr>
          </w:p>
          <w:p w:rsidR="00884309" w:rsidRPr="00A90EE9" w:rsidRDefault="00884309" w:rsidP="00884309">
            <w:pPr>
              <w:spacing w:after="0" w:line="240" w:lineRule="auto"/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lastRenderedPageBreak/>
              <w:t>‒</w:t>
            </w:r>
            <w:r w:rsidR="00884309">
              <w:t xml:space="preserve"> interpretuje rodzaje </w:t>
            </w:r>
            <w:r w:rsidR="00884309">
              <w:lastRenderedPageBreak/>
              <w:t>inwestycji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rozróżnia kryteria wyboru inwestycji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charakteryzuje czynniki wpływające na ryzyko inwestycji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461F6">
              <w:t xml:space="preserve"> </w:t>
            </w:r>
            <w:r w:rsidR="00884309">
              <w:t>świadomie</w:t>
            </w:r>
            <w:r w:rsidR="00A57F51">
              <w:t xml:space="preserve"> </w:t>
            </w:r>
            <w:r w:rsidR="00884309">
              <w:t>zbiera informacje dot. podjęcia decyzji finansowych</w:t>
            </w: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  <w:rPr>
                <w:i/>
              </w:rPr>
            </w:pPr>
          </w:p>
          <w:p w:rsidR="00884309" w:rsidRDefault="00FE51EC" w:rsidP="00884309">
            <w:pPr>
              <w:spacing w:after="0" w:line="240" w:lineRule="auto"/>
            </w:pPr>
            <w:r>
              <w:rPr>
                <w:i/>
              </w:rPr>
              <w:t>‒</w:t>
            </w:r>
            <w:r w:rsidR="00884309">
              <w:rPr>
                <w:i/>
              </w:rPr>
              <w:t xml:space="preserve"> </w:t>
            </w:r>
            <w:r w:rsidR="00884309" w:rsidRPr="00056173">
              <w:t>w</w:t>
            </w:r>
            <w:r w:rsidR="00884309">
              <w:t xml:space="preserve">yjaśnia pojęcie </w:t>
            </w:r>
            <w:r w:rsidR="008461F6">
              <w:t>„</w:t>
            </w:r>
            <w:r w:rsidR="00884309">
              <w:t>dywersyfikacja kapitału</w:t>
            </w:r>
            <w:r w:rsidR="008461F6">
              <w:t>”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porównuje stopy zwrotu</w:t>
            </w:r>
            <w:r w:rsidR="00A57F51">
              <w:t xml:space="preserve"> </w:t>
            </w:r>
            <w:r w:rsidR="00884309">
              <w:t>różnych form lokat</w:t>
            </w:r>
          </w:p>
          <w:p w:rsidR="00884309" w:rsidRDefault="00884309" w:rsidP="00884309">
            <w:pPr>
              <w:spacing w:after="0" w:line="240" w:lineRule="auto"/>
            </w:pPr>
          </w:p>
          <w:p w:rsidR="00884309" w:rsidRPr="00A90EE9" w:rsidRDefault="00884309" w:rsidP="00884309">
            <w:pPr>
              <w:spacing w:after="0" w:line="240" w:lineRule="auto"/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lastRenderedPageBreak/>
              <w:t>‒</w:t>
            </w:r>
            <w:r w:rsidR="00884309">
              <w:t xml:space="preserve"> określa czynniki </w:t>
            </w:r>
            <w:r w:rsidR="00884309">
              <w:lastRenderedPageBreak/>
              <w:t>wpływające na skłonność do oszczędzania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porównuje propozycje lokowania kapitału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461F6">
              <w:t xml:space="preserve"> </w:t>
            </w:r>
            <w:r w:rsidR="00884309">
              <w:t>porównuje poziom ryzyka</w:t>
            </w:r>
            <w:r w:rsidR="00A57F51">
              <w:t xml:space="preserve"> </w:t>
            </w:r>
            <w:r w:rsidR="00884309">
              <w:t>inwestycyjnego przy strategii długo-</w:t>
            </w:r>
          </w:p>
          <w:p w:rsidR="00884309" w:rsidRDefault="00884309" w:rsidP="00884309">
            <w:pPr>
              <w:spacing w:after="0" w:line="240" w:lineRule="auto"/>
            </w:pPr>
            <w:r>
              <w:t>średnio- i krótkoterminowej</w:t>
            </w: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Pr="00A90EE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charakteryzuje sposoby minimalizowania strat przy inwestycjach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lastRenderedPageBreak/>
              <w:t>‒</w:t>
            </w:r>
            <w:r w:rsidR="00884309">
              <w:t xml:space="preserve"> interpretuje dane </w:t>
            </w:r>
            <w:r w:rsidR="00884309">
              <w:lastRenderedPageBreak/>
              <w:t>statystyczne dot. poziomu oszczędności w Polsce</w:t>
            </w: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461F6">
              <w:t xml:space="preserve"> </w:t>
            </w:r>
            <w:r w:rsidR="00884309">
              <w:t>analizuje koszty inwestowania za pośrednictwem funduszy inwestycyjnych</w:t>
            </w: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proponuje dywersyfikację kapitału po analizie stopy zwrotu inwestycji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przeprowadza symulację inwestycji w wybrane formy</w:t>
            </w:r>
          </w:p>
          <w:p w:rsidR="00884309" w:rsidRPr="00A90EE9" w:rsidRDefault="00884309" w:rsidP="00884309">
            <w:pPr>
              <w:spacing w:after="0" w:line="240" w:lineRule="auto"/>
            </w:pPr>
          </w:p>
        </w:tc>
      </w:tr>
      <w:tr w:rsidR="00884309" w:rsidRPr="0050356A" w:rsidTr="00884309"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884309" w:rsidP="00884309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lastRenderedPageBreak/>
              <w:t>5.</w:t>
            </w:r>
            <w:r w:rsidR="00A57F51">
              <w:rPr>
                <w:rFonts w:asciiTheme="minorHAnsi" w:hAnsiTheme="minorHAnsi" w:cstheme="minorHAnsi"/>
                <w:bCs/>
              </w:rPr>
              <w:t xml:space="preserve"> </w:t>
            </w:r>
            <w:r w:rsidRPr="00002D91">
              <w:rPr>
                <w:rFonts w:asciiTheme="minorHAnsi" w:hAnsiTheme="minorHAnsi" w:cstheme="minorHAnsi"/>
                <w:bCs/>
              </w:rPr>
              <w:t xml:space="preserve">Usługi bankowe </w:t>
            </w:r>
          </w:p>
          <w:p w:rsidR="00884309" w:rsidRPr="00002D91" w:rsidRDefault="00884309" w:rsidP="00884309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884309" w:rsidP="00884309">
            <w:pPr>
              <w:spacing w:after="0" w:line="240" w:lineRule="auto"/>
            </w:pPr>
            <w:r>
              <w:t xml:space="preserve"> </w:t>
            </w:r>
            <w:r w:rsidR="00FE51EC">
              <w:t>‒</w:t>
            </w:r>
            <w:r>
              <w:t xml:space="preserve"> wyjaśnia zakres usług bankowych dla ludności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rozróżnia kredyt od pożyczki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4C6E0E">
              <w:t xml:space="preserve"> </w:t>
            </w:r>
            <w:r w:rsidR="00884309">
              <w:t xml:space="preserve">wyjaśnia pojęcie </w:t>
            </w:r>
            <w:r w:rsidR="004C6E0E">
              <w:t>„</w:t>
            </w:r>
            <w:r w:rsidR="00884309">
              <w:t>odsetki</w:t>
            </w:r>
            <w:r w:rsidR="004C6E0E">
              <w:t>”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wyjaśnia</w:t>
            </w:r>
            <w:r w:rsidR="00A57F51">
              <w:t xml:space="preserve"> </w:t>
            </w:r>
            <w:r w:rsidR="00884309">
              <w:t>skrót RRSO</w:t>
            </w:r>
          </w:p>
          <w:p w:rsidR="00884309" w:rsidRPr="00A90EE9" w:rsidRDefault="00884309" w:rsidP="00884309">
            <w:pPr>
              <w:spacing w:after="0" w:line="240" w:lineRule="auto"/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710A18" w:rsidRDefault="00FE51EC" w:rsidP="00884309">
            <w:pPr>
              <w:spacing w:line="240" w:lineRule="auto"/>
            </w:pPr>
            <w:r>
              <w:t>‒</w:t>
            </w:r>
            <w:r w:rsidR="00884309">
              <w:t xml:space="preserve"> analizuje oferty</w:t>
            </w:r>
            <w:r w:rsidR="00A57F51">
              <w:t xml:space="preserve"> </w:t>
            </w:r>
            <w:r w:rsidR="00884309">
              <w:t xml:space="preserve">usług bankowych </w:t>
            </w:r>
            <w:r w:rsidR="00884309" w:rsidRPr="00710A18">
              <w:t>w zakresie kont osobistych,</w:t>
            </w:r>
            <w:r w:rsidR="00A57F51">
              <w:t xml:space="preserve"> </w:t>
            </w:r>
            <w:r w:rsidR="00884309" w:rsidRPr="00710A18">
              <w:t>kart płatniczych, lokat terminowych, kredytów i pożyczek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4C6E0E">
              <w:t xml:space="preserve"> </w:t>
            </w:r>
            <w:r w:rsidR="00884309">
              <w:t>rozróżnia rodzaje kredytów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objaśnia pojęcie </w:t>
            </w:r>
            <w:r w:rsidR="004C6E0E">
              <w:t>„</w:t>
            </w:r>
            <w:r w:rsidR="00884309">
              <w:t>zdolność kredytowa</w:t>
            </w:r>
            <w:r w:rsidR="004C6E0E">
              <w:t>”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analizuje oferty</w:t>
            </w:r>
            <w:r w:rsidR="00A57F51">
              <w:t xml:space="preserve"> </w:t>
            </w:r>
            <w:proofErr w:type="spellStart"/>
            <w:r w:rsidR="00884309">
              <w:lastRenderedPageBreak/>
              <w:t>pozabankowych</w:t>
            </w:r>
            <w:proofErr w:type="spellEnd"/>
            <w:r w:rsidR="00884309">
              <w:t xml:space="preserve"> instytucji pożyczkowych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A57F51">
              <w:t xml:space="preserve"> </w:t>
            </w:r>
            <w:r w:rsidR="00884309">
              <w:t>porównuje RRSO</w:t>
            </w:r>
            <w:r w:rsidR="00A57F51">
              <w:t xml:space="preserve"> </w:t>
            </w:r>
            <w:r w:rsidR="00884309">
              <w:t xml:space="preserve">banków i </w:t>
            </w:r>
            <w:proofErr w:type="spellStart"/>
            <w:r w:rsidR="00884309">
              <w:t>pozabankowych</w:t>
            </w:r>
            <w:proofErr w:type="spellEnd"/>
            <w:r w:rsidR="00884309">
              <w:t xml:space="preserve"> instytucji pożyczkowych</w:t>
            </w: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Pr="00A90EE9" w:rsidRDefault="00884309" w:rsidP="00884309">
            <w:pPr>
              <w:spacing w:after="0" w:line="240" w:lineRule="auto"/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lastRenderedPageBreak/>
              <w:t>‒</w:t>
            </w:r>
            <w:r w:rsidR="004C6E0E">
              <w:t xml:space="preserve"> </w:t>
            </w:r>
            <w:r w:rsidR="00884309">
              <w:t>oblicza odsetki</w:t>
            </w:r>
            <w:r w:rsidR="00A57F51">
              <w:t xml:space="preserve"> </w:t>
            </w:r>
            <w:r w:rsidR="00884309">
              <w:t>od lokat i kredytów</w:t>
            </w:r>
            <w:r w:rsidR="004C6E0E">
              <w:t>,</w:t>
            </w:r>
            <w:r w:rsidR="00884309">
              <w:t xml:space="preserve"> korzystając</w:t>
            </w:r>
            <w:r w:rsidR="00A57F51">
              <w:t xml:space="preserve"> </w:t>
            </w:r>
            <w:r w:rsidR="00884309">
              <w:t>z kalkulatora odsetek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analizuje umowę kredytu lub pożyczki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4C6E0E">
              <w:t xml:space="preserve"> </w:t>
            </w:r>
            <w:r w:rsidR="00884309">
              <w:t>charakteryzuje elementy umowy kredytowej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A57F51">
              <w:t xml:space="preserve"> </w:t>
            </w:r>
            <w:r w:rsidR="00884309">
              <w:t>szacuje</w:t>
            </w:r>
            <w:r w:rsidR="00A57F51">
              <w:t xml:space="preserve"> </w:t>
            </w:r>
            <w:r w:rsidR="00884309">
              <w:t>zdolność kredytową</w:t>
            </w:r>
            <w:r w:rsidR="00A57F51">
              <w:t xml:space="preserve"> </w:t>
            </w:r>
            <w:r w:rsidR="00884309">
              <w:t xml:space="preserve">według czynników ją </w:t>
            </w:r>
            <w:r w:rsidR="00884309">
              <w:lastRenderedPageBreak/>
              <w:t>określających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scharakteryzuje</w:t>
            </w:r>
          </w:p>
          <w:p w:rsidR="00884309" w:rsidRDefault="00884309" w:rsidP="00884309">
            <w:pPr>
              <w:spacing w:after="0" w:line="240" w:lineRule="auto"/>
            </w:pPr>
            <w:r>
              <w:t>podstawowe zasady działania banków komercyjnych, spółdzielczych o SKOK-ów</w:t>
            </w:r>
          </w:p>
          <w:p w:rsidR="00884309" w:rsidRDefault="00884309" w:rsidP="00884309">
            <w:pPr>
              <w:spacing w:after="0" w:line="240" w:lineRule="auto"/>
            </w:pPr>
            <w:r>
              <w:softHyphen/>
            </w:r>
            <w:r w:rsidR="00FE51EC">
              <w:t>‒</w:t>
            </w:r>
            <w:r>
              <w:t xml:space="preserve"> scharakteryzuje zadania Bankowego Funduszu Gwarancyjnego</w:t>
            </w:r>
          </w:p>
          <w:p w:rsidR="00884309" w:rsidRPr="00A90EE9" w:rsidRDefault="00884309" w:rsidP="00884309">
            <w:pPr>
              <w:spacing w:after="0" w:line="240" w:lineRule="auto"/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lastRenderedPageBreak/>
              <w:t>‒</w:t>
            </w:r>
            <w:r w:rsidR="00884309">
              <w:t xml:space="preserve"> projektuje koszty kredytu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4C6E0E">
              <w:t xml:space="preserve"> </w:t>
            </w:r>
            <w:r w:rsidR="00884309">
              <w:t>porównuje działalność depozytowo- kredytową</w:t>
            </w:r>
            <w:r w:rsidR="00A57F51">
              <w:t xml:space="preserve"> </w:t>
            </w:r>
            <w:r w:rsidR="00884309">
              <w:t>banków komercyjnych, spółdzielczych i</w:t>
            </w:r>
            <w:r w:rsidR="00A57F51">
              <w:t xml:space="preserve"> </w:t>
            </w:r>
            <w:r w:rsidR="00884309">
              <w:t>SKOK-ów</w:t>
            </w: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charakteryzuje</w:t>
            </w:r>
            <w:r w:rsidR="00A57F51">
              <w:t xml:space="preserve"> </w:t>
            </w:r>
            <w:r w:rsidR="00884309">
              <w:t xml:space="preserve">korzyści i poziom </w:t>
            </w:r>
            <w:r w:rsidR="00884309">
              <w:lastRenderedPageBreak/>
              <w:t>kosztów związanych z korzystaniem z podstawowych usług bankowych</w:t>
            </w:r>
          </w:p>
          <w:p w:rsidR="00884309" w:rsidRDefault="00884309" w:rsidP="00884309">
            <w:pPr>
              <w:spacing w:after="0" w:line="240" w:lineRule="auto"/>
            </w:pPr>
          </w:p>
          <w:p w:rsidR="00884309" w:rsidRPr="00821808" w:rsidRDefault="00884309" w:rsidP="00884309">
            <w:pPr>
              <w:spacing w:after="0" w:line="240" w:lineRule="auto"/>
              <w:rPr>
                <w:b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lastRenderedPageBreak/>
              <w:t>‒</w:t>
            </w:r>
            <w:r w:rsidR="00884309">
              <w:t xml:space="preserve"> charakteryzuje zasady bezpieczeństwa</w:t>
            </w:r>
            <w:r w:rsidR="00A57F51">
              <w:t xml:space="preserve"> </w:t>
            </w:r>
            <w:r w:rsidR="00884309">
              <w:t>bankowości elektronicznej i dostrzega zagrożenia</w:t>
            </w: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FE51EC" w:rsidP="00884309">
            <w:pPr>
              <w:spacing w:line="240" w:lineRule="auto"/>
            </w:pPr>
            <w:r>
              <w:t>‒</w:t>
            </w:r>
            <w:r w:rsidR="00884309">
              <w:t xml:space="preserve"> </w:t>
            </w:r>
            <w:r w:rsidR="00884309" w:rsidRPr="00012A7F">
              <w:t xml:space="preserve">ocenia przykłady praktyk i </w:t>
            </w:r>
            <w:proofErr w:type="spellStart"/>
            <w:r w:rsidR="00884309" w:rsidRPr="00012A7F">
              <w:t>zachowań</w:t>
            </w:r>
            <w:proofErr w:type="spellEnd"/>
            <w:r w:rsidR="00884309" w:rsidRPr="00012A7F">
              <w:t xml:space="preserve"> etycznych oraz nieetycznych na rynku</w:t>
            </w:r>
            <w:r w:rsidR="00884309">
              <w:t xml:space="preserve"> </w:t>
            </w:r>
            <w:r w:rsidR="00884309" w:rsidRPr="00012A7F">
              <w:t>finansowym</w:t>
            </w:r>
          </w:p>
          <w:p w:rsidR="00884309" w:rsidRDefault="00FE51EC" w:rsidP="00884309">
            <w:pPr>
              <w:spacing w:after="0" w:line="240" w:lineRule="auto"/>
            </w:pPr>
            <w:r>
              <w:lastRenderedPageBreak/>
              <w:t>‒</w:t>
            </w:r>
            <w:r w:rsidR="00884309">
              <w:t xml:space="preserve"> projektuje ewaluację usług bankowych </w:t>
            </w:r>
          </w:p>
          <w:p w:rsidR="00884309" w:rsidRPr="00012A7F" w:rsidRDefault="00884309" w:rsidP="00884309">
            <w:pPr>
              <w:spacing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Pr="00A90EE9" w:rsidRDefault="00884309" w:rsidP="00884309">
            <w:pPr>
              <w:spacing w:after="0" w:line="240" w:lineRule="auto"/>
            </w:pPr>
          </w:p>
        </w:tc>
      </w:tr>
      <w:tr w:rsidR="00884309" w:rsidRPr="0050356A" w:rsidTr="00884309">
        <w:trPr>
          <w:trHeight w:val="2000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002D91" w:rsidRDefault="00884309" w:rsidP="00884309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lastRenderedPageBreak/>
              <w:t xml:space="preserve">6. </w:t>
            </w:r>
            <w:r w:rsidRPr="00002D91">
              <w:rPr>
                <w:rFonts w:asciiTheme="minorHAnsi" w:hAnsiTheme="minorHAnsi" w:cstheme="minorHAnsi"/>
              </w:rPr>
              <w:t xml:space="preserve">Giełda </w:t>
            </w:r>
            <w:r w:rsidRPr="00002D91">
              <w:rPr>
                <w:rFonts w:asciiTheme="minorHAnsi" w:hAnsiTheme="minorHAnsi" w:cstheme="minorHAnsi"/>
                <w:bCs/>
              </w:rPr>
              <w:t xml:space="preserve">i rynek papierów wartościowych 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wyjaśnia</w:t>
            </w:r>
            <w:r w:rsidR="00A57F51">
              <w:t xml:space="preserve"> </w:t>
            </w:r>
            <w:r w:rsidR="00884309">
              <w:t>rolę GPW na rynku finansowym</w:t>
            </w: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wymienia papiery wartościowe</w:t>
            </w: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Pr="00A90EE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wymienia rynki na GPW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wymienia uczestników GPW</w:t>
            </w: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A57F51">
              <w:t xml:space="preserve"> </w:t>
            </w:r>
            <w:r w:rsidR="00884309">
              <w:t xml:space="preserve">rozróżnia podstawowe instrumenty rynku kapitałowego </w:t>
            </w: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scharakteryzuje funkcjonowanie</w:t>
            </w:r>
            <w:r w:rsidR="00A57F51">
              <w:t xml:space="preserve"> </w:t>
            </w:r>
            <w:r w:rsidR="00884309">
              <w:t>i zadania GPW</w:t>
            </w:r>
          </w:p>
          <w:p w:rsidR="00884309" w:rsidRPr="00A90EE9" w:rsidRDefault="00FE51EC" w:rsidP="00884309">
            <w:pPr>
              <w:spacing w:after="0" w:line="240" w:lineRule="auto"/>
            </w:pPr>
            <w:r>
              <w:t>‒</w:t>
            </w:r>
            <w:r w:rsidR="004C6E0E">
              <w:t xml:space="preserve"> </w:t>
            </w:r>
            <w:r w:rsidR="00884309">
              <w:t>rozróżnia</w:t>
            </w:r>
            <w:r w:rsidR="00A57F51">
              <w:t xml:space="preserve"> </w:t>
            </w:r>
            <w:r w:rsidR="00884309">
              <w:t>rynki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A768E0" w:rsidRDefault="00FE51EC" w:rsidP="00884309">
            <w:pPr>
              <w:spacing w:after="0" w:line="240" w:lineRule="auto"/>
            </w:pPr>
            <w:r>
              <w:t>‒</w:t>
            </w:r>
            <w:r w:rsidR="00884309" w:rsidRPr="00A768E0">
              <w:t xml:space="preserve"> interpretuje informacje z ceduły giełdowej</w:t>
            </w:r>
          </w:p>
          <w:p w:rsidR="00884309" w:rsidRPr="00A768E0" w:rsidRDefault="00FE51EC" w:rsidP="00884309">
            <w:pPr>
              <w:spacing w:after="0" w:line="240" w:lineRule="auto"/>
            </w:pPr>
            <w:r>
              <w:t>‒</w:t>
            </w:r>
            <w:r w:rsidR="00884309" w:rsidRPr="00A768E0">
              <w:t xml:space="preserve"> </w:t>
            </w:r>
            <w:r w:rsidR="00884309">
              <w:t>scharak</w:t>
            </w:r>
            <w:r w:rsidR="00884309" w:rsidRPr="00A768E0">
              <w:t>t</w:t>
            </w:r>
            <w:r w:rsidR="00884309">
              <w:t>e</w:t>
            </w:r>
            <w:r w:rsidR="00884309" w:rsidRPr="00A768E0">
              <w:t xml:space="preserve">ryzuje podstawowe instrumenty rynku kapitałowego </w:t>
            </w:r>
          </w:p>
          <w:p w:rsidR="00884309" w:rsidRPr="00A768E0" w:rsidRDefault="00FE51EC" w:rsidP="00884309">
            <w:pPr>
              <w:spacing w:after="0" w:line="240" w:lineRule="auto"/>
            </w:pPr>
            <w:r>
              <w:t>‒</w:t>
            </w:r>
            <w:r w:rsidR="00A57F51">
              <w:t xml:space="preserve"> </w:t>
            </w:r>
            <w:r w:rsidR="00884309" w:rsidRPr="00A768E0">
              <w:t>rozróżnia</w:t>
            </w:r>
            <w:r w:rsidR="00A57F51">
              <w:t xml:space="preserve"> </w:t>
            </w:r>
            <w:r w:rsidR="00884309" w:rsidRPr="00A768E0">
              <w:t>zyski z akcji i obligacji</w:t>
            </w:r>
          </w:p>
          <w:p w:rsidR="00884309" w:rsidRDefault="00884309" w:rsidP="00884309">
            <w:pPr>
              <w:spacing w:after="0" w:line="240" w:lineRule="auto"/>
            </w:pPr>
          </w:p>
          <w:p w:rsidR="00884309" w:rsidRPr="00A768E0" w:rsidRDefault="00FE51EC" w:rsidP="00884309">
            <w:pPr>
              <w:spacing w:after="0" w:line="240" w:lineRule="auto"/>
            </w:pPr>
            <w:r>
              <w:t>‒</w:t>
            </w:r>
            <w:r w:rsidR="00884309" w:rsidRPr="00A768E0">
              <w:t xml:space="preserve"> objaśnia na schemacie zasady funkcjonowania rynku papierów wartościowych</w:t>
            </w:r>
            <w:r w:rsidR="00884309">
              <w:t xml:space="preserve"> i mechanizm inwestowania</w:t>
            </w:r>
          </w:p>
          <w:p w:rsidR="00884309" w:rsidRPr="00A768E0" w:rsidRDefault="00FE51EC" w:rsidP="00884309">
            <w:pPr>
              <w:spacing w:after="0" w:line="240" w:lineRule="auto"/>
            </w:pPr>
            <w:r>
              <w:t>‒</w:t>
            </w:r>
            <w:r w:rsidR="00884309" w:rsidRPr="00A768E0">
              <w:t xml:space="preserve"> wymienia wskaźniki GPW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A57F51">
              <w:t xml:space="preserve"> </w:t>
            </w:r>
            <w:r w:rsidR="00884309">
              <w:t>charakteryzuje funkcjonowanie</w:t>
            </w:r>
            <w:r w:rsidR="00A57F51">
              <w:t xml:space="preserve"> </w:t>
            </w:r>
            <w:r w:rsidR="00884309">
              <w:t>poszczególnych rynków GPW</w:t>
            </w: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analizuje wskaźniki giełdowe spółki </w:t>
            </w:r>
          </w:p>
          <w:p w:rsidR="00884309" w:rsidRPr="00A90EE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interpretuje dochodowe i cenowe indeksy giełdowe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analizuje</w:t>
            </w:r>
            <w:r w:rsidR="00A57F51">
              <w:t xml:space="preserve"> </w:t>
            </w:r>
            <w:r w:rsidR="00884309">
              <w:t>sytuację</w:t>
            </w:r>
            <w:r w:rsidR="00A57F51">
              <w:t xml:space="preserve"> </w:t>
            </w:r>
            <w:r w:rsidR="00884309">
              <w:t>spółek na rynkach GPW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przeprowadza analizę zmian na rynku kapitałowym w Polsce</w:t>
            </w: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A57F51">
              <w:t xml:space="preserve"> </w:t>
            </w:r>
            <w:r w:rsidR="00884309">
              <w:t>objaśnia</w:t>
            </w:r>
            <w:r w:rsidR="00A57F51">
              <w:t xml:space="preserve"> </w:t>
            </w:r>
            <w:r w:rsidR="00884309">
              <w:t>rolę i zadania Krajowego Depozytu Papierów Wartościowych</w:t>
            </w:r>
          </w:p>
          <w:p w:rsidR="00884309" w:rsidRPr="00A90EE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interpretuje</w:t>
            </w:r>
            <w:r w:rsidR="00A57F51">
              <w:t xml:space="preserve"> </w:t>
            </w:r>
            <w:r w:rsidR="00884309">
              <w:t xml:space="preserve">hossę i bessę na giełdzie </w:t>
            </w:r>
          </w:p>
        </w:tc>
      </w:tr>
      <w:tr w:rsidR="00884309" w:rsidRPr="0050356A" w:rsidTr="00884309">
        <w:trPr>
          <w:trHeight w:val="2678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002D91" w:rsidRDefault="00884309" w:rsidP="00884309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lastRenderedPageBreak/>
              <w:t>7.</w:t>
            </w:r>
            <w:r w:rsidR="00A57F51">
              <w:rPr>
                <w:rFonts w:asciiTheme="minorHAnsi" w:hAnsiTheme="minorHAnsi" w:cstheme="minorHAnsi"/>
                <w:bCs/>
              </w:rPr>
              <w:t xml:space="preserve"> </w:t>
            </w:r>
            <w:r w:rsidRPr="00002D91">
              <w:rPr>
                <w:rFonts w:asciiTheme="minorHAnsi" w:hAnsiTheme="minorHAnsi" w:cstheme="minorHAnsi"/>
                <w:bCs/>
              </w:rPr>
              <w:t xml:space="preserve">Fundusze inwestycyjne 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A57F51">
              <w:t xml:space="preserve"> </w:t>
            </w:r>
            <w:r w:rsidR="00884309">
              <w:t>wyjaśnia pojęcia:</w:t>
            </w:r>
            <w:r w:rsidR="00A57F51">
              <w:t xml:space="preserve"> </w:t>
            </w:r>
            <w:r w:rsidR="004C6E0E">
              <w:t>„</w:t>
            </w:r>
            <w:r w:rsidR="00884309">
              <w:t>kapitał</w:t>
            </w:r>
            <w:r w:rsidR="004C6E0E">
              <w:t>”</w:t>
            </w:r>
            <w:r w:rsidR="00884309">
              <w:t xml:space="preserve">, </w:t>
            </w:r>
            <w:r w:rsidR="004C6E0E">
              <w:t>„</w:t>
            </w:r>
            <w:r w:rsidR="00884309">
              <w:t>lokata</w:t>
            </w:r>
            <w:r w:rsidR="004C6E0E">
              <w:t>”</w:t>
            </w:r>
            <w:r w:rsidR="00884309">
              <w:t xml:space="preserve">, </w:t>
            </w:r>
            <w:r w:rsidR="004C6E0E">
              <w:t>„</w:t>
            </w:r>
            <w:r w:rsidR="00884309">
              <w:t>akcja</w:t>
            </w:r>
            <w:r w:rsidR="004C6E0E">
              <w:t>”</w:t>
            </w:r>
            <w:r w:rsidR="00884309">
              <w:t xml:space="preserve">, </w:t>
            </w:r>
            <w:r w:rsidR="004C6E0E">
              <w:t>„</w:t>
            </w:r>
            <w:r w:rsidR="00884309">
              <w:t>dywidenda</w:t>
            </w:r>
            <w:r w:rsidR="004C6E0E">
              <w:t>”</w:t>
            </w:r>
            <w:r w:rsidR="00884309">
              <w:t xml:space="preserve">, </w:t>
            </w:r>
            <w:r w:rsidR="004C6E0E">
              <w:t>„</w:t>
            </w:r>
            <w:r w:rsidR="00884309">
              <w:t>obligacja</w:t>
            </w:r>
            <w:r w:rsidR="004C6E0E">
              <w:t>”</w:t>
            </w:r>
          </w:p>
          <w:p w:rsidR="00884309" w:rsidRPr="00A90EE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wskazuje podmioty prowadzące inwestycje finansowe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posługuje się</w:t>
            </w:r>
            <w:r w:rsidR="00A57F51">
              <w:t xml:space="preserve"> </w:t>
            </w:r>
            <w:r w:rsidR="00884309">
              <w:t>pojęciami:</w:t>
            </w:r>
            <w:r w:rsidR="00A57F51">
              <w:t xml:space="preserve"> </w:t>
            </w:r>
            <w:r w:rsidR="004C6E0E">
              <w:t>„</w:t>
            </w:r>
            <w:r w:rsidR="00884309">
              <w:t>kapitał</w:t>
            </w:r>
            <w:r w:rsidR="004C6E0E">
              <w:t>”</w:t>
            </w:r>
            <w:r w:rsidR="00884309">
              <w:t xml:space="preserve">, </w:t>
            </w:r>
            <w:r w:rsidR="004C6E0E">
              <w:t>„</w:t>
            </w:r>
            <w:r w:rsidR="00884309">
              <w:t>lokata</w:t>
            </w:r>
            <w:r w:rsidR="004C6E0E">
              <w:t>”</w:t>
            </w:r>
            <w:r w:rsidR="00884309">
              <w:t xml:space="preserve">, </w:t>
            </w:r>
            <w:r w:rsidR="004C6E0E">
              <w:t>„</w:t>
            </w:r>
            <w:r w:rsidR="00884309">
              <w:t>akcja</w:t>
            </w:r>
            <w:r w:rsidR="004C6E0E">
              <w:t>”</w:t>
            </w:r>
            <w:r w:rsidR="00884309">
              <w:t xml:space="preserve">, </w:t>
            </w:r>
            <w:r w:rsidR="004C6E0E">
              <w:t>„</w:t>
            </w:r>
            <w:r w:rsidR="00884309">
              <w:t>dywidenda</w:t>
            </w:r>
            <w:r w:rsidR="004C6E0E">
              <w:t>”</w:t>
            </w:r>
            <w:r w:rsidR="00884309">
              <w:t xml:space="preserve">, </w:t>
            </w:r>
            <w:r w:rsidR="004C6E0E">
              <w:t>„</w:t>
            </w:r>
            <w:r w:rsidR="00884309">
              <w:t>obligacja</w:t>
            </w:r>
            <w:r w:rsidR="004C6E0E">
              <w:t>”</w:t>
            </w:r>
          </w:p>
          <w:p w:rsidR="00884309" w:rsidRPr="00A90EE9" w:rsidRDefault="00FE51EC" w:rsidP="00884309">
            <w:pPr>
              <w:spacing w:after="0" w:line="240" w:lineRule="auto"/>
            </w:pPr>
            <w:r>
              <w:t>‒</w:t>
            </w:r>
            <w:r w:rsidR="00A57F51">
              <w:t xml:space="preserve"> </w:t>
            </w:r>
            <w:r w:rsidR="00884309">
              <w:t>rozróżnia</w:t>
            </w:r>
            <w:r w:rsidR="00A57F51">
              <w:t xml:space="preserve"> </w:t>
            </w:r>
            <w:r w:rsidR="00884309">
              <w:t>formy lokowania oszczędności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charakteryzuje rolę usług doradczych i pośredników finansowych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A57F51">
              <w:t xml:space="preserve"> </w:t>
            </w:r>
            <w:r w:rsidR="00884309">
              <w:t>porównuje ryzyko różnych form</w:t>
            </w:r>
          </w:p>
          <w:p w:rsidR="00884309" w:rsidRDefault="00884309" w:rsidP="00884309">
            <w:pPr>
              <w:spacing w:after="0" w:line="240" w:lineRule="auto"/>
            </w:pPr>
            <w:r>
              <w:t>inwestowania w fundusze inwestycyjne</w:t>
            </w:r>
          </w:p>
          <w:p w:rsidR="00884309" w:rsidRPr="00A90EE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rozróżnia fundusze inwestycyjne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A90EE9" w:rsidRDefault="00FE51EC" w:rsidP="004C6E0E">
            <w:pPr>
              <w:spacing w:line="240" w:lineRule="auto"/>
            </w:pPr>
            <w:r>
              <w:t>‒</w:t>
            </w:r>
            <w:r w:rsidR="00884309" w:rsidRPr="00362AE0">
              <w:t xml:space="preserve"> dyskutuje nad wyborem rodzaju funduszu inwestycyjnego, uwzględniając</w:t>
            </w:r>
            <w:r w:rsidR="00884309">
              <w:t xml:space="preserve"> </w:t>
            </w:r>
            <w:r w:rsidR="00884309" w:rsidRPr="00362AE0">
              <w:t>potencjalne zyski</w:t>
            </w:r>
            <w:r w:rsidR="00884309">
              <w:t xml:space="preserve"> oraz ryzyko wystąpienia strat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ocenia wiarygodność rekomendacji finansowych instytucji</w:t>
            </w:r>
            <w:r w:rsidR="00A57F51">
              <w:t xml:space="preserve"> </w:t>
            </w:r>
            <w:r w:rsidR="00884309">
              <w:t>funduszy finansowych</w:t>
            </w:r>
          </w:p>
          <w:p w:rsidR="00884309" w:rsidRPr="00A90EE9" w:rsidRDefault="00884309" w:rsidP="00884309">
            <w:pPr>
              <w:spacing w:after="0" w:line="240" w:lineRule="auto"/>
            </w:pPr>
          </w:p>
        </w:tc>
      </w:tr>
      <w:tr w:rsidR="00884309" w:rsidRPr="0050356A" w:rsidTr="00884309"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002D91" w:rsidRDefault="00884309" w:rsidP="00884309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8.</w:t>
            </w:r>
            <w:r w:rsidR="00A57F51">
              <w:rPr>
                <w:rFonts w:asciiTheme="minorHAnsi" w:hAnsiTheme="minorHAnsi" w:cstheme="minorHAnsi"/>
                <w:bCs/>
              </w:rPr>
              <w:t xml:space="preserve"> </w:t>
            </w:r>
            <w:r w:rsidRPr="00002D91">
              <w:rPr>
                <w:rFonts w:asciiTheme="minorHAnsi" w:hAnsiTheme="minorHAnsi" w:cstheme="minorHAnsi"/>
                <w:bCs/>
              </w:rPr>
              <w:t xml:space="preserve">Zabezpieczenie emerytalne 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4C6E0E">
              <w:t xml:space="preserve"> </w:t>
            </w:r>
            <w:r w:rsidR="00884309">
              <w:t xml:space="preserve">wyjaśnia pojęcie </w:t>
            </w:r>
            <w:r w:rsidR="004C6E0E">
              <w:t>„</w:t>
            </w:r>
            <w:r w:rsidR="00884309">
              <w:t>zabezpieczenie emerytalne</w:t>
            </w:r>
            <w:r w:rsidR="004C6E0E">
              <w:t>”</w:t>
            </w: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wymienia instytucje systemu ubezpieczeń społecznych</w:t>
            </w: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wyróżnia filary systemu ubezpieczeń społecznych</w:t>
            </w:r>
          </w:p>
          <w:p w:rsidR="00884309" w:rsidRPr="00A90EE9" w:rsidRDefault="00884309" w:rsidP="00884309">
            <w:pPr>
              <w:spacing w:after="0" w:line="240" w:lineRule="auto"/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4C6E0E">
              <w:t xml:space="preserve"> </w:t>
            </w:r>
            <w:r w:rsidR="00884309">
              <w:t>rozróżnia ubezpieczenia społeczne</w:t>
            </w: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4C6E0E">
              <w:t xml:space="preserve"> </w:t>
            </w:r>
            <w:r w:rsidR="00884309">
              <w:t>scharakteryzuje</w:t>
            </w:r>
            <w:r w:rsidR="00A57F51">
              <w:t xml:space="preserve"> </w:t>
            </w:r>
            <w:r w:rsidR="00884309">
              <w:t>funkcje instytucji systemu emerytalnego</w:t>
            </w: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Pr="00A90EE9" w:rsidRDefault="00FE51EC" w:rsidP="00884309">
            <w:pPr>
              <w:spacing w:after="0" w:line="240" w:lineRule="auto"/>
            </w:pPr>
            <w:r>
              <w:t>‒</w:t>
            </w:r>
            <w:r w:rsidR="004C6E0E">
              <w:t xml:space="preserve"> </w:t>
            </w:r>
            <w:r w:rsidR="00884309">
              <w:t>wskazuje formy oszczędzania w poszczególnych</w:t>
            </w:r>
            <w:r w:rsidR="00A57F51">
              <w:t xml:space="preserve"> </w:t>
            </w:r>
            <w:r w:rsidR="00884309">
              <w:t>filarach</w:t>
            </w:r>
            <w:r w:rsidR="00A57F51">
              <w:t xml:space="preserve"> </w:t>
            </w:r>
            <w:r w:rsidR="00884309">
              <w:t>systemu ubezpieczeń emerytalnych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wyjaśnia różnice w formach zabezpieczenia emerytalnego</w:t>
            </w: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4C6E0E">
              <w:t xml:space="preserve"> </w:t>
            </w:r>
            <w:r w:rsidR="00884309">
              <w:t>charakteryzuje</w:t>
            </w:r>
            <w:r w:rsidR="00A57F51">
              <w:t xml:space="preserve"> </w:t>
            </w:r>
            <w:r w:rsidR="00884309">
              <w:t>rolę i zadania Zakładu Ubezpieczeń Społecznych</w:t>
            </w: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charakteryzuje formy zabezpieczenia emerytalnego na IKE, IKZE</w:t>
            </w:r>
          </w:p>
          <w:p w:rsidR="00884309" w:rsidRPr="00A90EE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objaśnia funkcjonowanie KRUS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wskazuje alternatywne</w:t>
            </w:r>
            <w:r w:rsidR="00A57F51">
              <w:t xml:space="preserve"> </w:t>
            </w:r>
            <w:r w:rsidR="00884309">
              <w:t>możliwości zabezpieczenia przyszłości</w:t>
            </w:r>
          </w:p>
          <w:p w:rsidR="00884309" w:rsidRDefault="00884309" w:rsidP="00884309">
            <w:pPr>
              <w:spacing w:after="0" w:line="240" w:lineRule="auto"/>
            </w:pPr>
            <w:r>
              <w:softHyphen/>
            </w:r>
            <w:r w:rsidR="00FE51EC">
              <w:t>‒</w:t>
            </w:r>
            <w:r>
              <w:t xml:space="preserve"> dostrzega konieczność wczesnego rozpoczęcia systemu oszczędzania i inwestowania środków na emeryturę</w:t>
            </w: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Pr="00A90EE9" w:rsidRDefault="00FE51EC" w:rsidP="004C6E0E">
            <w:pPr>
              <w:spacing w:after="0" w:line="240" w:lineRule="auto"/>
            </w:pPr>
            <w:r>
              <w:t>‒</w:t>
            </w:r>
            <w:r w:rsidR="00884309">
              <w:t xml:space="preserve"> charakteryzuje</w:t>
            </w:r>
            <w:r w:rsidR="00A57F51">
              <w:t xml:space="preserve"> </w:t>
            </w:r>
            <w:r w:rsidR="00884309">
              <w:t>rolę i zadania PPE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analizuje koszty zarządzania inwestycjami</w:t>
            </w:r>
            <w:r w:rsidR="00A57F51">
              <w:t xml:space="preserve"> </w:t>
            </w:r>
            <w:r w:rsidR="00884309">
              <w:t>zabezpieczenia emerytalnego</w:t>
            </w: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analizuje modele ubezpieczeń emerytalnych w rożnych krajach</w:t>
            </w:r>
          </w:p>
          <w:p w:rsidR="00884309" w:rsidRPr="00A90EE9" w:rsidRDefault="00884309" w:rsidP="00884309">
            <w:pPr>
              <w:spacing w:after="0" w:line="240" w:lineRule="auto"/>
            </w:pPr>
          </w:p>
        </w:tc>
      </w:tr>
      <w:tr w:rsidR="00884309" w:rsidRPr="0050356A" w:rsidTr="00884309"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002D91" w:rsidRDefault="00884309" w:rsidP="00884309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9.</w:t>
            </w:r>
            <w:r w:rsidR="00A57F51">
              <w:rPr>
                <w:rFonts w:asciiTheme="minorHAnsi" w:hAnsiTheme="minorHAnsi" w:cstheme="minorHAnsi"/>
              </w:rPr>
              <w:t xml:space="preserve"> </w:t>
            </w:r>
            <w:r w:rsidRPr="00002D91">
              <w:rPr>
                <w:rFonts w:asciiTheme="minorHAnsi" w:hAnsiTheme="minorHAnsi" w:cstheme="minorHAnsi"/>
              </w:rPr>
              <w:t xml:space="preserve">System podatkowy w Polsce 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wymienia źródła prawa podatkowego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wskazuje podatki bezpośrednie i pośrednie</w:t>
            </w:r>
          </w:p>
          <w:p w:rsidR="00884309" w:rsidRPr="00A90EE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objaśnia akcyzę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rozróżnia podatki bezpośrednie i pośrednie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rozróżnia podatki dochodowe PIT, CIT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wymienia podatki</w:t>
            </w:r>
            <w:r w:rsidR="00A57F51">
              <w:t xml:space="preserve"> </w:t>
            </w:r>
            <w:r w:rsidR="00884309">
              <w:t>i opłaty lokalne</w:t>
            </w:r>
          </w:p>
          <w:p w:rsidR="00884309" w:rsidRPr="00A90EE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objaśnia funkcje </w:t>
            </w:r>
            <w:r w:rsidR="00884309">
              <w:lastRenderedPageBreak/>
              <w:t>podatków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lastRenderedPageBreak/>
              <w:t>‒</w:t>
            </w:r>
            <w:r w:rsidR="00A57F51">
              <w:t xml:space="preserve"> </w:t>
            </w:r>
            <w:r w:rsidR="00884309">
              <w:t>charakteryzuje podatki dochodowe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charakteryzuje podatki pośrednie</w:t>
            </w:r>
          </w:p>
          <w:p w:rsidR="00884309" w:rsidRPr="00A90EE9" w:rsidRDefault="00FE51EC" w:rsidP="004C6E0E">
            <w:pPr>
              <w:spacing w:after="0" w:line="240" w:lineRule="auto"/>
            </w:pPr>
            <w:r>
              <w:t>‒</w:t>
            </w:r>
            <w:r w:rsidR="00884309">
              <w:t xml:space="preserve"> klasyfikuje podatki według przedmiotu opodatkowania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klasyfikuje podatki według różnych kryteriów</w:t>
            </w:r>
          </w:p>
          <w:p w:rsidR="00884309" w:rsidRPr="00A90EE9" w:rsidRDefault="00FE51EC" w:rsidP="004C6E0E">
            <w:pPr>
              <w:spacing w:after="0" w:line="240" w:lineRule="auto"/>
            </w:pPr>
            <w:r>
              <w:t>‒</w:t>
            </w:r>
            <w:r w:rsidR="004C6E0E">
              <w:t xml:space="preserve"> </w:t>
            </w:r>
            <w:r w:rsidR="00884309">
              <w:t>klasyfikuje podatki dochodowe według</w:t>
            </w:r>
            <w:r w:rsidR="00A57F51">
              <w:t xml:space="preserve"> </w:t>
            </w:r>
            <w:r w:rsidR="00884309">
              <w:t>sposobu naliczania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interpretuje definicję podatku według</w:t>
            </w:r>
            <w:r w:rsidR="00A57F51">
              <w:t xml:space="preserve"> </w:t>
            </w:r>
            <w:r w:rsidR="00884309">
              <w:t>Konstytucji i Ordynacji podatkowej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analizuje</w:t>
            </w:r>
            <w:r w:rsidR="00A57F51">
              <w:t xml:space="preserve"> </w:t>
            </w:r>
            <w:r w:rsidR="00884309">
              <w:t>znaczenie podatków w dochodach państwa</w:t>
            </w:r>
          </w:p>
          <w:p w:rsidR="00884309" w:rsidRPr="00A90EE9" w:rsidRDefault="00884309" w:rsidP="00884309">
            <w:pPr>
              <w:spacing w:after="0" w:line="240" w:lineRule="auto"/>
            </w:pPr>
            <w:r>
              <w:t xml:space="preserve"> </w:t>
            </w:r>
          </w:p>
        </w:tc>
      </w:tr>
      <w:tr w:rsidR="00884309" w:rsidRPr="0050356A" w:rsidTr="00884309"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002D91" w:rsidRDefault="00884309" w:rsidP="00884309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lastRenderedPageBreak/>
              <w:t>10.</w:t>
            </w:r>
            <w:r w:rsidR="00A57F51">
              <w:rPr>
                <w:rFonts w:asciiTheme="minorHAnsi" w:hAnsiTheme="minorHAnsi" w:cstheme="minorHAnsi"/>
                <w:bCs/>
              </w:rPr>
              <w:t xml:space="preserve"> </w:t>
            </w:r>
            <w:r w:rsidRPr="00002D91">
              <w:rPr>
                <w:rFonts w:asciiTheme="minorHAnsi" w:hAnsiTheme="minorHAnsi" w:cstheme="minorHAnsi"/>
                <w:bCs/>
              </w:rPr>
              <w:t xml:space="preserve">Deklaracja podatkowa PIT 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wymienia </w:t>
            </w:r>
          </w:p>
          <w:p w:rsidR="00884309" w:rsidRDefault="00A57F51" w:rsidP="00884309">
            <w:pPr>
              <w:spacing w:after="0" w:line="240" w:lineRule="auto"/>
            </w:pPr>
            <w:r>
              <w:t xml:space="preserve"> </w:t>
            </w:r>
            <w:r w:rsidR="00884309">
              <w:t>miejsce</w:t>
            </w:r>
            <w:r>
              <w:t xml:space="preserve"> </w:t>
            </w:r>
            <w:r w:rsidR="00884309">
              <w:t xml:space="preserve">i cel składania deklaracji podatkowej PIT 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4C6E0E">
              <w:t xml:space="preserve"> </w:t>
            </w:r>
            <w:r w:rsidR="00884309">
              <w:t>wyróżnia sposoby składania deklaracji PIT</w:t>
            </w:r>
          </w:p>
          <w:p w:rsidR="00884309" w:rsidRDefault="00884309" w:rsidP="00884309">
            <w:pPr>
              <w:spacing w:after="0" w:line="240" w:lineRule="auto"/>
            </w:pPr>
          </w:p>
          <w:p w:rsidR="00884309" w:rsidRPr="00A90EE9" w:rsidRDefault="00884309" w:rsidP="00884309">
            <w:pPr>
              <w:spacing w:after="0" w:line="240" w:lineRule="auto"/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objaśnia sposób</w:t>
            </w:r>
            <w:r w:rsidR="00A57F51">
              <w:t xml:space="preserve"> </w:t>
            </w:r>
            <w:r w:rsidR="00884309">
              <w:t>sporządzania zeznania podatkowego PIT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ustala odliczenia od podatku</w:t>
            </w:r>
          </w:p>
          <w:p w:rsidR="00884309" w:rsidRPr="00A90EE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rozróżnia stawki podatku dochodowego progresywnego i liniowego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A57F51">
              <w:t xml:space="preserve"> </w:t>
            </w:r>
            <w:r w:rsidR="00884309">
              <w:t xml:space="preserve">sporządza deklarację PIT </w:t>
            </w:r>
          </w:p>
          <w:p w:rsidR="00884309" w:rsidRPr="00A90EE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formułuje argumenty za i przeciw</w:t>
            </w:r>
            <w:r w:rsidR="00A57F51">
              <w:t xml:space="preserve"> </w:t>
            </w:r>
            <w:r w:rsidR="00884309">
              <w:t>stosowaniu PIT progresywnego</w:t>
            </w:r>
            <w:r w:rsidR="00A57F51">
              <w:t xml:space="preserve"> </w:t>
            </w:r>
            <w:r w:rsidR="00884309">
              <w:t>i liniowego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sporządza</w:t>
            </w:r>
          </w:p>
          <w:p w:rsidR="00884309" w:rsidRDefault="00884309" w:rsidP="00884309">
            <w:pPr>
              <w:spacing w:after="0" w:line="240" w:lineRule="auto"/>
            </w:pPr>
            <w:r>
              <w:t xml:space="preserve"> e-deklarację PIT</w:t>
            </w:r>
          </w:p>
          <w:p w:rsidR="00884309" w:rsidRPr="00A90EE9" w:rsidRDefault="00884309" w:rsidP="00884309">
            <w:pPr>
              <w:spacing w:after="0" w:line="240" w:lineRule="auto"/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A90EE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analizuje funkcjonowanie systemu</w:t>
            </w:r>
            <w:r w:rsidR="00A57F51">
              <w:t xml:space="preserve"> </w:t>
            </w:r>
            <w:r w:rsidR="00884309">
              <w:t xml:space="preserve">e-deklaracje </w:t>
            </w:r>
          </w:p>
        </w:tc>
      </w:tr>
      <w:tr w:rsidR="00884309" w:rsidRPr="0050356A" w:rsidTr="00884309">
        <w:trPr>
          <w:trHeight w:val="5083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002D91" w:rsidRDefault="00884309" w:rsidP="00884309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11.</w:t>
            </w:r>
            <w:r w:rsidR="00A57F51">
              <w:rPr>
                <w:rFonts w:asciiTheme="minorHAnsi" w:hAnsiTheme="minorHAnsi" w:cstheme="minorHAnsi"/>
                <w:bCs/>
              </w:rPr>
              <w:t xml:space="preserve"> </w:t>
            </w:r>
            <w:r w:rsidRPr="00002D91">
              <w:rPr>
                <w:rFonts w:asciiTheme="minorHAnsi" w:hAnsiTheme="minorHAnsi" w:cstheme="minorHAnsi"/>
                <w:bCs/>
              </w:rPr>
              <w:t xml:space="preserve">Rynek ubezpieczeń 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wyjaśnia</w:t>
            </w:r>
            <w:r w:rsidR="00A57F51">
              <w:t xml:space="preserve"> </w:t>
            </w:r>
            <w:r w:rsidR="00884309">
              <w:t xml:space="preserve">pojęcie </w:t>
            </w:r>
            <w:r w:rsidR="004C6E0E">
              <w:t>„</w:t>
            </w:r>
            <w:r w:rsidR="00884309">
              <w:t>ubezpieczenia</w:t>
            </w:r>
            <w:r w:rsidR="004C6E0E">
              <w:t>”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wymienia ubezpieczenia majątkowe i osobowe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wymienia ubezpieczenia obowiązkowe i dobrowolne</w:t>
            </w: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4C6E0E">
              <w:t xml:space="preserve"> </w:t>
            </w:r>
            <w:r w:rsidR="00884309">
              <w:t>wyjaśnia</w:t>
            </w:r>
            <w:r w:rsidR="00A57F51">
              <w:t xml:space="preserve"> </w:t>
            </w:r>
            <w:r w:rsidR="00884309">
              <w:t>funkcje ubezpieczeń</w:t>
            </w: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Pr="00A90EE9" w:rsidRDefault="00884309" w:rsidP="00884309">
            <w:pPr>
              <w:spacing w:after="0" w:line="240" w:lineRule="auto"/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rozróżnia ubezpieczenia majątkowe i osobowe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wyróżnia rodzaje mienia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wyróżnia zakres ubezpieczeń osobowych</w:t>
            </w: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Pr="00A90EE9" w:rsidRDefault="00FE51EC" w:rsidP="004C6E0E">
            <w:pPr>
              <w:spacing w:after="0" w:line="240" w:lineRule="auto"/>
            </w:pPr>
            <w:r>
              <w:t>‒</w:t>
            </w:r>
            <w:r w:rsidR="00884309">
              <w:t xml:space="preserve"> identyfikuje</w:t>
            </w:r>
            <w:r w:rsidR="00A57F51">
              <w:t xml:space="preserve"> </w:t>
            </w:r>
            <w:r w:rsidR="00884309">
              <w:t xml:space="preserve">pojęcie </w:t>
            </w:r>
            <w:r w:rsidR="004C6E0E">
              <w:t>„</w:t>
            </w:r>
            <w:r w:rsidR="00884309">
              <w:t>polisa ubezpieczeniowa</w:t>
            </w:r>
            <w:r w:rsidR="004C6E0E">
              <w:t>”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charakteryzuje</w:t>
            </w:r>
            <w:r w:rsidR="00A57F51">
              <w:t xml:space="preserve"> </w:t>
            </w:r>
            <w:r w:rsidR="00884309">
              <w:t>zakres ubezpieczeń majątkowych: mienia i od odpowiedzialności cywilnej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charakteryzuje</w:t>
            </w:r>
            <w:r w:rsidR="00A57F51">
              <w:t xml:space="preserve"> </w:t>
            </w:r>
            <w:r w:rsidR="00884309">
              <w:t>zakres ubezpieczeń osobowych</w:t>
            </w:r>
            <w:r w:rsidR="00A57F51">
              <w:t xml:space="preserve"> </w:t>
            </w:r>
            <w:r w:rsidR="00884309">
              <w:t>cywilnej</w:t>
            </w: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charakteryzuje elementy umowy ubezpieczenia</w:t>
            </w:r>
          </w:p>
          <w:p w:rsidR="00884309" w:rsidRPr="00A90EE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identyfikuje wyłączenia w treści umów ubezpieczeniowych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analizuje ogólne warunki ubezpieczenia wybranego ubezpieczenia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dokonuje analizy porównawczej umów ubezpieczeniowych 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określa zadania</w:t>
            </w:r>
            <w:r w:rsidR="00A57F51">
              <w:t xml:space="preserve"> </w:t>
            </w:r>
            <w:r w:rsidR="00884309">
              <w:t>Ubezpieczeniowego Funduszu Gwarancyjnego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4C6E0E">
              <w:t xml:space="preserve"> </w:t>
            </w:r>
            <w:r w:rsidR="00884309">
              <w:t>analizuje ogólne warunki ubezpieczenia wybranych ubezpieczeń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4C6E0E">
              <w:t xml:space="preserve"> </w:t>
            </w:r>
            <w:r w:rsidR="00884309">
              <w:t>porównuje oferty ubezpieczycieli</w:t>
            </w:r>
            <w:r w:rsidR="00A57F51">
              <w:t xml:space="preserve"> </w:t>
            </w:r>
            <w:r w:rsidR="00884309">
              <w:t>według zakresów ochrony i sum ubezpieczeniowych</w:t>
            </w:r>
          </w:p>
          <w:p w:rsidR="00884309" w:rsidRPr="00A90EE9" w:rsidRDefault="00884309" w:rsidP="00884309">
            <w:pPr>
              <w:spacing w:after="0" w:line="240" w:lineRule="auto"/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analizuje funkcjonowanie systemu ubezpieczeń</w:t>
            </w:r>
            <w:r w:rsidR="00A57F51">
              <w:t xml:space="preserve"> </w:t>
            </w:r>
            <w:r w:rsidR="00884309">
              <w:t>majątkowych i osobowych w Polsce</w:t>
            </w: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analizuje modele ubezpieczeń emerytalnych w rożnych krajach</w:t>
            </w:r>
          </w:p>
          <w:p w:rsidR="00884309" w:rsidRDefault="00884309" w:rsidP="00884309">
            <w:pPr>
              <w:spacing w:after="0" w:line="240" w:lineRule="auto"/>
            </w:pPr>
          </w:p>
          <w:p w:rsidR="00884309" w:rsidRPr="00A90EE9" w:rsidRDefault="00884309" w:rsidP="00884309">
            <w:pPr>
              <w:spacing w:after="0" w:line="240" w:lineRule="auto"/>
            </w:pPr>
          </w:p>
        </w:tc>
      </w:tr>
      <w:tr w:rsidR="00884309" w:rsidRPr="0050356A" w:rsidTr="00884309"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002D91" w:rsidRDefault="00884309" w:rsidP="00884309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12. </w:t>
            </w:r>
            <w:r w:rsidRPr="00002D91">
              <w:rPr>
                <w:rFonts w:asciiTheme="minorHAnsi" w:hAnsiTheme="minorHAnsi" w:cstheme="minorHAnsi"/>
                <w:bCs/>
              </w:rPr>
              <w:t xml:space="preserve">Reklamacja produktu finansowego 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wyjaśnia pojęcie </w:t>
            </w:r>
            <w:r w:rsidR="004C6E0E">
              <w:t>„</w:t>
            </w:r>
            <w:r w:rsidR="00884309">
              <w:t>produkt finansow</w:t>
            </w:r>
            <w:r w:rsidR="004C6E0E">
              <w:t>y”</w:t>
            </w:r>
          </w:p>
          <w:p w:rsidR="00884309" w:rsidRPr="00A90EE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wymienia instytucje </w:t>
            </w:r>
            <w:r w:rsidR="00884309">
              <w:lastRenderedPageBreak/>
              <w:t>usług finansowych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A90EE9" w:rsidRDefault="00FE51EC" w:rsidP="00884309">
            <w:pPr>
              <w:spacing w:after="0" w:line="240" w:lineRule="auto"/>
            </w:pPr>
            <w:r>
              <w:lastRenderedPageBreak/>
              <w:t>‒</w:t>
            </w:r>
            <w:r w:rsidR="00884309">
              <w:t xml:space="preserve"> rozróżnia formy składania reklamacji produktu finansowego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sporządzania wniosek</w:t>
            </w:r>
            <w:r w:rsidR="00A57F51">
              <w:t xml:space="preserve"> </w:t>
            </w:r>
            <w:r w:rsidR="00884309">
              <w:t>do Rzecznika Finansowego</w:t>
            </w:r>
          </w:p>
          <w:p w:rsidR="00884309" w:rsidRPr="00A90EE9" w:rsidRDefault="00884309" w:rsidP="00884309">
            <w:pPr>
              <w:spacing w:after="0" w:line="240" w:lineRule="auto"/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A90EE9" w:rsidRDefault="00FE51EC" w:rsidP="00884309">
            <w:pPr>
              <w:spacing w:after="0" w:line="240" w:lineRule="auto"/>
            </w:pPr>
            <w:r>
              <w:lastRenderedPageBreak/>
              <w:t>‒</w:t>
            </w:r>
            <w:r w:rsidR="00884309">
              <w:t xml:space="preserve"> scharakteryzuje</w:t>
            </w:r>
            <w:r w:rsidR="00A57F51">
              <w:t xml:space="preserve"> </w:t>
            </w:r>
            <w:r w:rsidR="00884309">
              <w:t>rolę i kompetencje</w:t>
            </w:r>
            <w:r w:rsidR="00A57F51">
              <w:t xml:space="preserve"> </w:t>
            </w:r>
            <w:r w:rsidR="00884309">
              <w:t>Rzecznika Finansowego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A90EE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ocenia przykłady praktyk i </w:t>
            </w:r>
            <w:proofErr w:type="spellStart"/>
            <w:r w:rsidR="00884309">
              <w:t>zachowań</w:t>
            </w:r>
            <w:proofErr w:type="spellEnd"/>
            <w:r w:rsidR="00884309">
              <w:t xml:space="preserve"> etycznych i </w:t>
            </w:r>
            <w:r w:rsidR="00884309">
              <w:lastRenderedPageBreak/>
              <w:t>nieetycznych na rynku finansowym</w:t>
            </w:r>
          </w:p>
        </w:tc>
      </w:tr>
      <w:tr w:rsidR="00884309" w:rsidRPr="0050356A" w:rsidTr="00884309"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884309" w:rsidP="00884309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002D91">
              <w:rPr>
                <w:rFonts w:asciiTheme="minorHAnsi" w:hAnsiTheme="minorHAnsi" w:cstheme="minorHAnsi"/>
              </w:rPr>
              <w:lastRenderedPageBreak/>
              <w:t>Podsumowanie przed sprawdzianem</w:t>
            </w:r>
          </w:p>
          <w:p w:rsidR="00884309" w:rsidRPr="00002D91" w:rsidRDefault="00884309" w:rsidP="00884309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A90EE9" w:rsidRDefault="00884309" w:rsidP="00884309">
            <w:pPr>
              <w:spacing w:after="0" w:line="240" w:lineRule="auto"/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A90EE9" w:rsidRDefault="00884309" w:rsidP="00884309">
            <w:pPr>
              <w:spacing w:after="0" w:line="240" w:lineRule="auto"/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A90EE9" w:rsidRDefault="00884309" w:rsidP="00884309">
            <w:pPr>
              <w:spacing w:after="0" w:line="240" w:lineRule="auto"/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A90EE9" w:rsidRDefault="00884309" w:rsidP="00884309">
            <w:pPr>
              <w:spacing w:after="0" w:line="240" w:lineRule="auto"/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A90EE9" w:rsidRDefault="00884309" w:rsidP="00884309">
            <w:pPr>
              <w:spacing w:after="0" w:line="240" w:lineRule="auto"/>
            </w:pPr>
          </w:p>
        </w:tc>
      </w:tr>
    </w:tbl>
    <w:p w:rsidR="00884309" w:rsidRDefault="00884309" w:rsidP="00884309">
      <w:pPr>
        <w:spacing w:line="240" w:lineRule="auto"/>
      </w:pPr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57"/>
        <w:gridCol w:w="2357"/>
        <w:gridCol w:w="2357"/>
        <w:gridCol w:w="2357"/>
        <w:gridCol w:w="2357"/>
        <w:gridCol w:w="2357"/>
      </w:tblGrid>
      <w:tr w:rsidR="00884309" w:rsidRPr="00A90EE9" w:rsidTr="00884309"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A90EE9" w:rsidRDefault="00884309" w:rsidP="00884309">
            <w:pPr>
              <w:spacing w:after="0" w:line="240" w:lineRule="auto"/>
            </w:pPr>
            <w:r w:rsidRPr="00A90EE9">
              <w:lastRenderedPageBreak/>
              <w:t xml:space="preserve">Temat 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884309" w:rsidP="00884309">
            <w:pPr>
              <w:spacing w:after="0" w:line="240" w:lineRule="auto"/>
            </w:pPr>
            <w:r w:rsidRPr="00A90EE9">
              <w:t>Wymagania</w:t>
            </w:r>
          </w:p>
          <w:p w:rsidR="00884309" w:rsidRPr="00A90EE9" w:rsidRDefault="00884309" w:rsidP="00884309">
            <w:pPr>
              <w:spacing w:after="0" w:line="240" w:lineRule="auto"/>
            </w:pPr>
            <w:r w:rsidRPr="00A90EE9">
              <w:t xml:space="preserve"> konieczne</w:t>
            </w:r>
          </w:p>
          <w:p w:rsidR="00884309" w:rsidRPr="00A90EE9" w:rsidRDefault="00884309" w:rsidP="00884309">
            <w:pPr>
              <w:spacing w:after="0" w:line="240" w:lineRule="auto"/>
            </w:pPr>
            <w:r w:rsidRPr="00A90EE9">
              <w:t>(ocena dopuszczająca)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A90EE9" w:rsidRDefault="00884309" w:rsidP="00884309">
            <w:pPr>
              <w:spacing w:after="0" w:line="240" w:lineRule="auto"/>
            </w:pPr>
            <w:r w:rsidRPr="00A90EE9">
              <w:t>Wymagania podstawowe</w:t>
            </w:r>
          </w:p>
          <w:p w:rsidR="00884309" w:rsidRPr="00A90EE9" w:rsidRDefault="00884309" w:rsidP="008461F6">
            <w:pPr>
              <w:spacing w:after="0" w:line="240" w:lineRule="auto"/>
            </w:pPr>
            <w:r w:rsidRPr="00A90EE9">
              <w:t>(ocena dostateczn</w:t>
            </w:r>
            <w:r w:rsidR="008461F6">
              <w:t>a</w:t>
            </w:r>
            <w:r w:rsidRPr="00A90EE9">
              <w:t>)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A90EE9" w:rsidRDefault="00884309" w:rsidP="00884309">
            <w:pPr>
              <w:spacing w:after="0" w:line="240" w:lineRule="auto"/>
            </w:pPr>
            <w:r w:rsidRPr="00A90EE9">
              <w:t xml:space="preserve">Wymagania rozszerzające </w:t>
            </w:r>
          </w:p>
          <w:p w:rsidR="00884309" w:rsidRPr="00A90EE9" w:rsidRDefault="00884309" w:rsidP="00884309">
            <w:pPr>
              <w:spacing w:after="0" w:line="240" w:lineRule="auto"/>
            </w:pPr>
            <w:r w:rsidRPr="00A90EE9">
              <w:t>(ocena dobra)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A90EE9" w:rsidRDefault="00884309" w:rsidP="00884309">
            <w:pPr>
              <w:spacing w:after="0" w:line="240" w:lineRule="auto"/>
            </w:pPr>
            <w:r w:rsidRPr="00A90EE9">
              <w:t>Wymagania dopełniające</w:t>
            </w:r>
          </w:p>
          <w:p w:rsidR="00884309" w:rsidRPr="00A90EE9" w:rsidRDefault="00884309" w:rsidP="00884309">
            <w:pPr>
              <w:spacing w:after="0" w:line="240" w:lineRule="auto"/>
            </w:pPr>
            <w:r w:rsidRPr="00A90EE9">
              <w:t>(ocena bardzo dobra)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A90EE9" w:rsidRDefault="00884309" w:rsidP="00884309">
            <w:pPr>
              <w:spacing w:after="0" w:line="240" w:lineRule="auto"/>
            </w:pPr>
            <w:r w:rsidRPr="00A90EE9">
              <w:t>Wymagania wykraczające</w:t>
            </w:r>
          </w:p>
          <w:p w:rsidR="00884309" w:rsidRPr="00A90EE9" w:rsidRDefault="00884309" w:rsidP="00884309">
            <w:pPr>
              <w:spacing w:after="0" w:line="240" w:lineRule="auto"/>
            </w:pPr>
            <w:r w:rsidRPr="00A90EE9">
              <w:t>(ocena celująca)</w:t>
            </w:r>
          </w:p>
        </w:tc>
      </w:tr>
      <w:tr w:rsidR="00884309" w:rsidRPr="00A90EE9" w:rsidTr="00884309">
        <w:tc>
          <w:tcPr>
            <w:tcW w:w="141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2D2EAD" w:rsidRDefault="00884309" w:rsidP="008843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Aktywność zawodowa</w:t>
            </w:r>
          </w:p>
          <w:p w:rsidR="00884309" w:rsidRPr="00A90EE9" w:rsidRDefault="00884309" w:rsidP="00884309">
            <w:pPr>
              <w:pStyle w:val="Akapitzlist"/>
              <w:spacing w:after="0" w:line="240" w:lineRule="auto"/>
              <w:ind w:left="1080"/>
            </w:pPr>
          </w:p>
        </w:tc>
      </w:tr>
      <w:tr w:rsidR="00884309" w:rsidRPr="00A90EE9" w:rsidTr="00884309"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884309" w:rsidP="00884309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 w:rsidRPr="00002D91">
              <w:rPr>
                <w:rFonts w:asciiTheme="minorHAnsi" w:hAnsiTheme="minorHAnsi" w:cstheme="minorHAnsi"/>
                <w:bCs/>
              </w:rPr>
              <w:t>1.</w:t>
            </w:r>
            <w:r>
              <w:rPr>
                <w:rFonts w:asciiTheme="minorHAnsi" w:hAnsiTheme="minorHAnsi" w:cstheme="minorHAnsi"/>
                <w:bCs/>
              </w:rPr>
              <w:t>Wskaźniki rynku pracy</w:t>
            </w:r>
            <w:r w:rsidRPr="00002D91">
              <w:rPr>
                <w:rFonts w:asciiTheme="minorHAnsi" w:hAnsiTheme="minorHAnsi" w:cstheme="minorHAnsi"/>
                <w:bCs/>
              </w:rPr>
              <w:t xml:space="preserve"> </w:t>
            </w:r>
          </w:p>
          <w:p w:rsidR="00884309" w:rsidRPr="00002D91" w:rsidRDefault="00884309" w:rsidP="00884309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określa osobę aktywną zawodowo 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4C6E0E">
              <w:t xml:space="preserve"> </w:t>
            </w:r>
            <w:r w:rsidR="00884309">
              <w:t>rozróżnia osoby nieaktywne zawodowo</w:t>
            </w:r>
          </w:p>
          <w:p w:rsidR="00884309" w:rsidRDefault="00884309" w:rsidP="00884309">
            <w:pPr>
              <w:spacing w:after="0" w:line="240" w:lineRule="auto"/>
            </w:pPr>
          </w:p>
          <w:p w:rsidR="00884309" w:rsidRPr="00A90EE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określa bezrobotnego 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rozróżnia osoby</w:t>
            </w:r>
            <w:r w:rsidR="00A57F51">
              <w:t xml:space="preserve"> </w:t>
            </w:r>
            <w:r w:rsidR="00884309">
              <w:t>aktywne zawodowo i bierne zawodowo</w:t>
            </w: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Pr="00D8404F" w:rsidRDefault="00FE51EC" w:rsidP="00884309">
            <w:pPr>
              <w:spacing w:after="0" w:line="240" w:lineRule="auto"/>
            </w:pPr>
            <w:r>
              <w:t>‒</w:t>
            </w:r>
            <w:r w:rsidR="00884309" w:rsidRPr="00D8404F">
              <w:t xml:space="preserve"> wyjaśnia rodzaje bezrobocia</w:t>
            </w:r>
          </w:p>
          <w:p w:rsidR="00884309" w:rsidRPr="00A90EE9" w:rsidRDefault="00884309" w:rsidP="00884309">
            <w:pPr>
              <w:spacing w:after="0" w:line="240" w:lineRule="auto"/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interpretuje wskaźniki</w:t>
            </w:r>
          </w:p>
          <w:p w:rsidR="00884309" w:rsidRDefault="00884309" w:rsidP="00884309">
            <w:pPr>
              <w:spacing w:after="0" w:line="240" w:lineRule="auto"/>
            </w:pPr>
            <w:r>
              <w:t xml:space="preserve"> aktywności zawodowej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analizuje wskaźniki zatrudnienia</w:t>
            </w:r>
          </w:p>
          <w:p w:rsidR="00884309" w:rsidRDefault="00884309" w:rsidP="00884309">
            <w:pPr>
              <w:spacing w:after="0" w:line="240" w:lineRule="auto"/>
            </w:pPr>
          </w:p>
          <w:p w:rsidR="00884309" w:rsidRPr="00D8404F" w:rsidRDefault="00FE51EC" w:rsidP="00884309">
            <w:pPr>
              <w:spacing w:after="0" w:line="240" w:lineRule="auto"/>
            </w:pPr>
            <w:r>
              <w:t>‒</w:t>
            </w:r>
            <w:r w:rsidR="00884309" w:rsidRPr="00D8404F">
              <w:t xml:space="preserve"> charakteryzuje rodzaje bezrobocia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charakteryzuje</w:t>
            </w:r>
            <w:r w:rsidR="00A57F51">
              <w:t xml:space="preserve"> </w:t>
            </w:r>
            <w:r w:rsidR="00884309">
              <w:t>wskaźnik stopa bezrobocia</w:t>
            </w: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884309" w:rsidP="00884309">
            <w:pPr>
              <w:spacing w:after="0" w:line="240" w:lineRule="auto"/>
            </w:pP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4C6E0E">
              <w:t xml:space="preserve"> </w:t>
            </w:r>
            <w:r w:rsidR="00884309">
              <w:t>interpretuje poziom stopy bezrobocia w</w:t>
            </w:r>
            <w:r w:rsidR="00A57F51">
              <w:t xml:space="preserve"> </w:t>
            </w:r>
            <w:r w:rsidR="00884309">
              <w:t>czasie</w:t>
            </w:r>
            <w:r w:rsidR="00A57F51">
              <w:t xml:space="preserve"> 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4C6E0E">
              <w:t xml:space="preserve"> </w:t>
            </w:r>
            <w:r w:rsidR="00884309">
              <w:t xml:space="preserve">interpretuje poziom stopy bezrobocia geograficznej </w:t>
            </w:r>
          </w:p>
          <w:p w:rsidR="00884309" w:rsidRPr="00A90EE9" w:rsidRDefault="00884309" w:rsidP="00884309">
            <w:pPr>
              <w:spacing w:after="0" w:line="240" w:lineRule="auto"/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A57F51">
              <w:t xml:space="preserve"> </w:t>
            </w:r>
            <w:r w:rsidR="00884309">
              <w:t>analizuje przyczyny nierównowagi na rynku pracy</w:t>
            </w:r>
          </w:p>
          <w:p w:rsidR="00884309" w:rsidRPr="00A90EE9" w:rsidRDefault="00884309" w:rsidP="00884309">
            <w:pPr>
              <w:spacing w:after="0" w:line="240" w:lineRule="auto"/>
            </w:pPr>
            <w:r>
              <w:t xml:space="preserve"> </w:t>
            </w:r>
          </w:p>
        </w:tc>
      </w:tr>
      <w:tr w:rsidR="00884309" w:rsidRPr="00A90EE9" w:rsidTr="00884309"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884309" w:rsidP="00884309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2. Funkcjonowanie rynku pracy</w:t>
            </w:r>
          </w:p>
          <w:p w:rsidR="00884309" w:rsidRPr="00002D91" w:rsidRDefault="00884309" w:rsidP="00884309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wyjaśnia pojęcie </w:t>
            </w:r>
            <w:r w:rsidR="004C6E0E">
              <w:t>„</w:t>
            </w:r>
            <w:r w:rsidR="00884309">
              <w:t>rynek pracy</w:t>
            </w:r>
            <w:r w:rsidR="004C6E0E">
              <w:t>”</w:t>
            </w:r>
            <w:r w:rsidR="00884309">
              <w:t xml:space="preserve">, </w:t>
            </w:r>
            <w:r w:rsidR="004C6E0E">
              <w:t>„</w:t>
            </w:r>
            <w:r w:rsidR="00884309">
              <w:t>popyt na pracę</w:t>
            </w:r>
            <w:r w:rsidR="004C6E0E">
              <w:t>”</w:t>
            </w:r>
            <w:r w:rsidR="00884309">
              <w:t xml:space="preserve">, </w:t>
            </w:r>
            <w:r w:rsidR="004C6E0E">
              <w:t>„</w:t>
            </w:r>
            <w:r w:rsidR="00884309">
              <w:t>podaż pracy</w:t>
            </w:r>
            <w:r w:rsidR="004C6E0E">
              <w:t>”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1D2861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</w:t>
            </w:r>
            <w:r w:rsidR="00884309" w:rsidRPr="001D2861">
              <w:t>wyjaśnia mechanizm popytu i podaży na rynku pracy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rozróżnia rynek pracodawcy i rynek pracownika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4C6E0E">
              <w:t xml:space="preserve"> </w:t>
            </w:r>
            <w:r w:rsidR="00884309">
              <w:t>wyróżnia czynniki wpływające na wielkość popytu na pracę i podaży pracy</w:t>
            </w:r>
          </w:p>
          <w:p w:rsidR="00884309" w:rsidRDefault="00884309" w:rsidP="00884309">
            <w:pPr>
              <w:spacing w:after="0" w:line="240" w:lineRule="auto"/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charakteryzuje czynniki </w:t>
            </w:r>
            <w:r w:rsidR="00884309" w:rsidRPr="001D2861">
              <w:t>wpływające na</w:t>
            </w:r>
            <w:r w:rsidR="00884309" w:rsidRPr="0001118D">
              <w:rPr>
                <w:u w:val="single"/>
              </w:rPr>
              <w:t xml:space="preserve"> </w:t>
            </w:r>
            <w:r w:rsidR="00884309">
              <w:t>równowagę na rynku pracy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rozróżnia narzędzia oddziaływania państwa na rynek pracy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4C6E0E" w:rsidP="00884309">
            <w:pPr>
              <w:spacing w:after="0" w:line="240" w:lineRule="auto"/>
            </w:pPr>
            <w:r>
              <w:t xml:space="preserve">‒ </w:t>
            </w:r>
            <w:r w:rsidR="00884309">
              <w:t>projektuje kształtowanie się rynku pracy przy rozwoju technologii informatycznych</w:t>
            </w:r>
          </w:p>
        </w:tc>
      </w:tr>
      <w:tr w:rsidR="00884309" w:rsidRPr="00A90EE9" w:rsidTr="00884309">
        <w:trPr>
          <w:trHeight w:val="693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884309" w:rsidP="00884309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3.Motywy aktywności zawodowej</w:t>
            </w:r>
          </w:p>
          <w:p w:rsidR="00884309" w:rsidRPr="00002D91" w:rsidRDefault="00884309" w:rsidP="00884309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4C6E0E">
            <w:pPr>
              <w:spacing w:after="0" w:line="240" w:lineRule="auto"/>
            </w:pPr>
            <w:r>
              <w:t>‒</w:t>
            </w:r>
            <w:r w:rsidR="00884309">
              <w:t xml:space="preserve"> objaśnia pojęci</w:t>
            </w:r>
            <w:r w:rsidR="004C6E0E">
              <w:t>a</w:t>
            </w:r>
            <w:r w:rsidR="00884309">
              <w:t xml:space="preserve">: </w:t>
            </w:r>
            <w:r w:rsidR="004C6E0E">
              <w:t>„</w:t>
            </w:r>
            <w:r w:rsidR="00884309">
              <w:t>praca</w:t>
            </w:r>
            <w:r w:rsidR="004C6E0E">
              <w:t>”</w:t>
            </w:r>
            <w:r w:rsidR="00884309">
              <w:t xml:space="preserve">, </w:t>
            </w:r>
            <w:r w:rsidR="004C6E0E">
              <w:t>„</w:t>
            </w:r>
            <w:r w:rsidR="00884309">
              <w:t>motywacja</w:t>
            </w:r>
            <w:r w:rsidR="004C6E0E">
              <w:t>”</w:t>
            </w:r>
            <w:r w:rsidR="00884309">
              <w:t xml:space="preserve">, </w:t>
            </w:r>
            <w:r w:rsidR="004C6E0E">
              <w:t>„</w:t>
            </w:r>
            <w:r w:rsidR="00884309">
              <w:t>kariera zawodowa</w:t>
            </w:r>
            <w:r w:rsidR="004C6E0E">
              <w:t>”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rozróżnia motywy aktywności zawodowej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4C6E0E">
              <w:t xml:space="preserve"> </w:t>
            </w:r>
            <w:r w:rsidR="00884309">
              <w:t>podaje przykłady karier zawodowych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rozróżnia typy osobowości zawodowe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charakteryzuje cechy poszczególnych typów osobowości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4C6E0E">
              <w:t xml:space="preserve"> </w:t>
            </w:r>
            <w:r w:rsidR="00884309">
              <w:t>analizuje szanse i możliwości rozwoju własnej kariery zawodowej</w:t>
            </w:r>
          </w:p>
          <w:p w:rsidR="00884309" w:rsidRDefault="00884309" w:rsidP="00884309">
            <w:pPr>
              <w:spacing w:after="0" w:line="240" w:lineRule="auto"/>
            </w:pPr>
            <w:r>
              <w:lastRenderedPageBreak/>
              <w:softHyphen/>
            </w:r>
            <w:r w:rsidR="00FE51EC">
              <w:t>‒</w:t>
            </w:r>
            <w:r>
              <w:t xml:space="preserve"> dostrzega rolę uczenia się przez całe życie</w:t>
            </w:r>
          </w:p>
          <w:p w:rsidR="00884309" w:rsidRDefault="00884309" w:rsidP="00884309">
            <w:pPr>
              <w:spacing w:after="0" w:line="240" w:lineRule="auto"/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lastRenderedPageBreak/>
              <w:t>‒</w:t>
            </w:r>
            <w:r w:rsidR="00A57F51">
              <w:t xml:space="preserve"> </w:t>
            </w:r>
            <w:r w:rsidR="00884309">
              <w:t>wskazuje preferencje zawodowe przy określonych typach osobowości zawodowej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rozpoznaje własny typ osobowości zawodowej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analizuje własne możliwości znalezienia </w:t>
            </w:r>
            <w:r w:rsidR="00884309">
              <w:lastRenderedPageBreak/>
              <w:t>pracy na rynku lokalnym, regionalnym, krajowym i globalnym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lastRenderedPageBreak/>
              <w:t>‒</w:t>
            </w:r>
            <w:r w:rsidR="00884309">
              <w:t xml:space="preserve"> analizuje</w:t>
            </w:r>
            <w:r w:rsidR="00A57F51">
              <w:t xml:space="preserve"> </w:t>
            </w:r>
            <w:r w:rsidR="00884309">
              <w:t>pożądane kompetencje</w:t>
            </w:r>
            <w:r w:rsidR="00A57F51">
              <w:t xml:space="preserve"> </w:t>
            </w:r>
            <w:r w:rsidR="00884309">
              <w:t>na rynku pracy</w:t>
            </w:r>
          </w:p>
          <w:p w:rsidR="00884309" w:rsidRDefault="00FE51EC" w:rsidP="00884309">
            <w:pPr>
              <w:spacing w:line="240" w:lineRule="auto"/>
            </w:pPr>
            <w:r>
              <w:t>‒</w:t>
            </w:r>
            <w:r w:rsidR="00884309">
              <w:t xml:space="preserve"> </w:t>
            </w:r>
            <w:r w:rsidR="00884309" w:rsidRPr="00AB21A2">
              <w:t>analizuje własne kompetencje i możliwości zdobycia doświadczenia</w:t>
            </w:r>
            <w:r w:rsidR="00884309">
              <w:t xml:space="preserve"> </w:t>
            </w:r>
            <w:r w:rsidR="00884309" w:rsidRPr="00AB21A2">
              <w:t xml:space="preserve">zawodowego w formie wolontariatu, praktyk </w:t>
            </w:r>
            <w:r w:rsidR="00884309" w:rsidRPr="00AB21A2">
              <w:lastRenderedPageBreak/>
              <w:t xml:space="preserve">lub stażu oraz </w:t>
            </w:r>
            <w:r w:rsidR="00884309">
              <w:t>z</w:t>
            </w:r>
            <w:r w:rsidR="00884309" w:rsidRPr="00AB21A2">
              <w:t>nalezienia pracy</w:t>
            </w:r>
            <w:r w:rsidR="00884309">
              <w:t xml:space="preserve"> </w:t>
            </w:r>
            <w:r w:rsidR="00884309" w:rsidRPr="00AB21A2">
              <w:t xml:space="preserve">na rynku lokalnym, regionalnym, krajowym i </w:t>
            </w:r>
            <w:r w:rsidR="00884309">
              <w:t>globalnym</w:t>
            </w:r>
          </w:p>
        </w:tc>
      </w:tr>
      <w:tr w:rsidR="00884309" w:rsidRPr="00A90EE9" w:rsidTr="00884309"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884309" w:rsidP="00884309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lastRenderedPageBreak/>
              <w:t>4. Metody poszukiwania pracy</w:t>
            </w:r>
          </w:p>
          <w:p w:rsidR="00884309" w:rsidRPr="00002D91" w:rsidRDefault="00884309" w:rsidP="00884309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wyróżnia aktywne i pasywne metody poszukiwania pracy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wymienia</w:t>
            </w:r>
            <w:r w:rsidR="00A57F51">
              <w:t xml:space="preserve"> </w:t>
            </w:r>
            <w:r w:rsidR="00884309">
              <w:t>formy zdobywania doświadczenia zawodowego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rozróżnia aktywne metody poszukiwania pracy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ocenia przydatność różnych metod poszukiwania pracy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charakteryzuje</w:t>
            </w:r>
            <w:r w:rsidR="00A57F51">
              <w:t xml:space="preserve"> </w:t>
            </w:r>
            <w:r w:rsidR="00884309">
              <w:t>formy zdobywania doświadczenia zawodowego</w:t>
            </w:r>
          </w:p>
          <w:p w:rsidR="00884309" w:rsidRDefault="00FE51EC" w:rsidP="00B33AE4">
            <w:pPr>
              <w:spacing w:after="0" w:line="240" w:lineRule="auto"/>
            </w:pPr>
            <w:r>
              <w:t>‒</w:t>
            </w:r>
            <w:r w:rsidR="00884309">
              <w:t xml:space="preserve"> ocenia</w:t>
            </w:r>
            <w:r w:rsidR="00A57F51">
              <w:t xml:space="preserve"> </w:t>
            </w:r>
            <w:r w:rsidR="00884309">
              <w:t xml:space="preserve">skuteczność metod poszukiwania pracy </w:t>
            </w:r>
            <w:r w:rsidR="00884309" w:rsidRPr="001D2861">
              <w:t>z punktu widzenia włas</w:t>
            </w:r>
            <w:r w:rsidR="00884309">
              <w:t>nej ścieżki rozwoju zawodowego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interpretuje sformułowania z ofert pracy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analizuje własne kompetencje i możliwości zdobycia doświadczenia zawodowego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A57F51">
              <w:t xml:space="preserve"> </w:t>
            </w:r>
            <w:r w:rsidR="00884309">
              <w:t>charakteryzuje rolę instytucji wspierających osoby poszukujące pracy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B33AE4">
              <w:t xml:space="preserve"> </w:t>
            </w:r>
            <w:r w:rsidR="00884309">
              <w:t>rozpracowuje</w:t>
            </w:r>
            <w:r w:rsidR="00A57F51">
              <w:t xml:space="preserve"> </w:t>
            </w:r>
            <w:r w:rsidR="00884309">
              <w:t>zmiany na rynku pracy w Polsce i na świecie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objaśnia znaczenie tzw. kompetencji miękkich</w:t>
            </w:r>
          </w:p>
        </w:tc>
      </w:tr>
      <w:tr w:rsidR="00884309" w:rsidRPr="00A90EE9" w:rsidTr="00884309"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884309" w:rsidP="00884309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5.List motywacyjny i życiorys</w:t>
            </w:r>
          </w:p>
          <w:p w:rsidR="00884309" w:rsidRPr="00002D91" w:rsidRDefault="00884309" w:rsidP="00884309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wymienia dokumenty aplikacyjne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sporządza CV według wzoru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sporządza</w:t>
            </w:r>
            <w:r w:rsidR="00A57F51">
              <w:t xml:space="preserve"> </w:t>
            </w:r>
            <w:r w:rsidR="00884309">
              <w:t>list motywacyjny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A57F51">
              <w:t xml:space="preserve"> </w:t>
            </w:r>
            <w:r w:rsidR="00884309">
              <w:t>sporządza dokumenty aplikacyjne dot. konkretnej oferty pracy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analizuje błędy w pisaniu</w:t>
            </w:r>
            <w:r w:rsidR="00A57F51">
              <w:t xml:space="preserve"> </w:t>
            </w:r>
            <w:r w:rsidR="00884309">
              <w:t>CV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analizuje błędy w pisaniu</w:t>
            </w:r>
            <w:r w:rsidR="00A57F51">
              <w:t xml:space="preserve"> </w:t>
            </w:r>
            <w:r w:rsidR="00884309">
              <w:t>CV i listu motywacyjnego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dokonuje analizy oczekiwań pracodawców wobec dokumentów aplikacyjnych</w:t>
            </w:r>
          </w:p>
        </w:tc>
      </w:tr>
      <w:tr w:rsidR="00884309" w:rsidRPr="00A90EE9" w:rsidTr="00884309"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884309" w:rsidP="00884309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6. Rozmowa kwalifikacyjna</w:t>
            </w:r>
          </w:p>
          <w:p w:rsidR="00884309" w:rsidRPr="00002D91" w:rsidRDefault="00884309" w:rsidP="00884309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określa cel rozmowy kwalifikacyjnej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charakteryzuje przygotowania do rozmowy kwalifikacyjnej</w:t>
            </w:r>
          </w:p>
          <w:p w:rsidR="00884309" w:rsidRDefault="00884309" w:rsidP="00884309">
            <w:pPr>
              <w:spacing w:after="0" w:line="240" w:lineRule="auto"/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  <w:rPr>
                <w:u w:val="single"/>
              </w:rPr>
            </w:pPr>
            <w:r>
              <w:t>‒</w:t>
            </w:r>
            <w:r w:rsidR="00884309">
              <w:t xml:space="preserve"> </w:t>
            </w:r>
            <w:r w:rsidR="00884309" w:rsidRPr="009B5694">
              <w:t>przygotowuje się do rozmowy kwalifikacyjnej</w:t>
            </w:r>
            <w:r w:rsidR="00884309" w:rsidRPr="000D73AE">
              <w:rPr>
                <w:u w:val="single"/>
              </w:rPr>
              <w:t xml:space="preserve"> 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B33AE4">
              <w:t xml:space="preserve"> </w:t>
            </w:r>
            <w:r w:rsidR="00884309">
              <w:t>stosuje podstawowe zasady komunikacji w</w:t>
            </w:r>
            <w:r w:rsidR="00A57F51">
              <w:t xml:space="preserve"> </w:t>
            </w:r>
            <w:r w:rsidR="00884309">
              <w:t>symulowanej rozmowie kwalifikacyjnej</w:t>
            </w:r>
          </w:p>
          <w:p w:rsidR="00884309" w:rsidRPr="00D330AE" w:rsidRDefault="00884309" w:rsidP="00884309">
            <w:pPr>
              <w:spacing w:after="0" w:line="240" w:lineRule="auto"/>
              <w:rPr>
                <w:strike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eksponuje zalety własne</w:t>
            </w:r>
          </w:p>
          <w:p w:rsidR="00884309" w:rsidRPr="000D5EEB" w:rsidRDefault="00FE51EC" w:rsidP="00884309">
            <w:pPr>
              <w:spacing w:after="0" w:line="240" w:lineRule="auto"/>
            </w:pPr>
            <w:r>
              <w:t>‒</w:t>
            </w:r>
            <w:r w:rsidR="00884309" w:rsidRPr="000D5EEB">
              <w:t xml:space="preserve"> stosuje pozawerbalne zasady</w:t>
            </w:r>
            <w:r w:rsidR="00A57F51">
              <w:t xml:space="preserve"> </w:t>
            </w:r>
            <w:r w:rsidR="00884309" w:rsidRPr="000D5EEB">
              <w:t>prezentacji</w:t>
            </w:r>
          </w:p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dostrzega</w:t>
            </w:r>
            <w:r w:rsidR="00A57F51">
              <w:t xml:space="preserve"> </w:t>
            </w:r>
            <w:r w:rsidR="00884309">
              <w:t>błędy kandydata w rozmowie kwalifikacyjnej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FE51EC" w:rsidP="00884309">
            <w:pPr>
              <w:spacing w:after="0" w:line="240" w:lineRule="auto"/>
            </w:pPr>
            <w:r>
              <w:t>‒</w:t>
            </w:r>
            <w:r w:rsidR="00884309">
              <w:t xml:space="preserve"> projektuje</w:t>
            </w:r>
            <w:r w:rsidR="00A57F51">
              <w:t xml:space="preserve"> </w:t>
            </w:r>
            <w:r w:rsidR="00884309">
              <w:t>odpowiedzi</w:t>
            </w:r>
            <w:r w:rsidR="00A57F51">
              <w:t xml:space="preserve"> </w:t>
            </w:r>
            <w:r w:rsidR="00884309">
              <w:t>na</w:t>
            </w:r>
            <w:r w:rsidR="00A57F51">
              <w:t xml:space="preserve"> </w:t>
            </w:r>
            <w:r w:rsidR="00884309">
              <w:t>trudne</w:t>
            </w:r>
            <w:r w:rsidR="00A57F51">
              <w:t xml:space="preserve"> </w:t>
            </w:r>
            <w:r w:rsidR="00884309">
              <w:t>pytania</w:t>
            </w:r>
            <w:r w:rsidR="00A57F51">
              <w:t xml:space="preserve"> </w:t>
            </w:r>
            <w:r w:rsidR="00884309">
              <w:t xml:space="preserve">w rozmowie kwalifikacyjnej </w:t>
            </w:r>
          </w:p>
        </w:tc>
      </w:tr>
      <w:tr w:rsidR="00884309" w:rsidRPr="00A90EE9" w:rsidTr="00884309"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Pr="00002D91" w:rsidRDefault="00884309" w:rsidP="00884309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Podsumowanie przed sprawdzianem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884309" w:rsidP="00884309">
            <w:pPr>
              <w:spacing w:after="0" w:line="240" w:lineRule="auto"/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884309" w:rsidP="00884309">
            <w:pPr>
              <w:spacing w:after="0" w:line="240" w:lineRule="auto"/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884309" w:rsidP="00884309">
            <w:pPr>
              <w:spacing w:after="0" w:line="240" w:lineRule="auto"/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884309" w:rsidP="00884309">
            <w:pPr>
              <w:spacing w:after="0" w:line="240" w:lineRule="auto"/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09" w:rsidRDefault="00884309" w:rsidP="00884309">
            <w:pPr>
              <w:spacing w:after="0" w:line="240" w:lineRule="auto"/>
            </w:pPr>
          </w:p>
        </w:tc>
      </w:tr>
    </w:tbl>
    <w:p w:rsidR="00810A47" w:rsidRDefault="00810A47"/>
    <w:sectPr w:rsidR="00810A47" w:rsidSect="00884309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6173" w:rsidRDefault="00056173" w:rsidP="00056173">
      <w:pPr>
        <w:spacing w:after="0" w:line="240" w:lineRule="auto"/>
      </w:pPr>
      <w:r>
        <w:separator/>
      </w:r>
    </w:p>
  </w:endnote>
  <w:endnote w:type="continuationSeparator" w:id="0">
    <w:p w:rsidR="00056173" w:rsidRDefault="00056173" w:rsidP="000561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sz w:val="28"/>
        <w:szCs w:val="28"/>
      </w:rPr>
      <w:id w:val="-734934016"/>
      <w:docPartObj>
        <w:docPartGallery w:val="Page Numbers (Bottom of Page)"/>
        <w:docPartUnique/>
      </w:docPartObj>
    </w:sdtPr>
    <w:sdtEndPr/>
    <w:sdtContent>
      <w:p w:rsidR="00056173" w:rsidRDefault="00056173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asciiTheme="minorHAnsi" w:eastAsiaTheme="minorEastAsia" w:hAnsiTheme="minorHAnsi" w:cstheme="minorBidi"/>
            <w:szCs w:val="21"/>
          </w:rPr>
          <w:fldChar w:fldCharType="begin"/>
        </w:r>
        <w:r>
          <w:instrText>PAGE    \* MERGEFORMAT</w:instrText>
        </w:r>
        <w:r>
          <w:rPr>
            <w:rFonts w:asciiTheme="minorHAnsi" w:eastAsiaTheme="minorEastAsia" w:hAnsiTheme="minorHAnsi" w:cstheme="minorBidi"/>
            <w:szCs w:val="21"/>
          </w:rPr>
          <w:fldChar w:fldCharType="separate"/>
        </w:r>
        <w:r w:rsidR="00F87212" w:rsidRPr="00F87212">
          <w:rPr>
            <w:rFonts w:asciiTheme="majorHAnsi" w:eastAsiaTheme="majorEastAsia" w:hAnsiTheme="majorHAnsi" w:cstheme="majorBidi"/>
            <w:noProof/>
            <w:sz w:val="28"/>
            <w:szCs w:val="28"/>
          </w:rPr>
          <w:t>1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:rsidR="00056173" w:rsidRDefault="0005617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6173" w:rsidRDefault="00056173" w:rsidP="00056173">
      <w:pPr>
        <w:spacing w:after="0" w:line="240" w:lineRule="auto"/>
      </w:pPr>
      <w:r>
        <w:separator/>
      </w:r>
    </w:p>
  </w:footnote>
  <w:footnote w:type="continuationSeparator" w:id="0">
    <w:p w:rsidR="00056173" w:rsidRDefault="00056173" w:rsidP="000561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E0E96"/>
    <w:multiLevelType w:val="hybridMultilevel"/>
    <w:tmpl w:val="FD0AF62C"/>
    <w:lvl w:ilvl="0" w:tplc="F99093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309"/>
    <w:rsid w:val="00017D58"/>
    <w:rsid w:val="00056173"/>
    <w:rsid w:val="00071548"/>
    <w:rsid w:val="004C6E0E"/>
    <w:rsid w:val="007E611E"/>
    <w:rsid w:val="00810A47"/>
    <w:rsid w:val="008461F6"/>
    <w:rsid w:val="00884309"/>
    <w:rsid w:val="00963EC0"/>
    <w:rsid w:val="00A57F51"/>
    <w:rsid w:val="00B33AE4"/>
    <w:rsid w:val="00F87212"/>
    <w:rsid w:val="00FE5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84309"/>
    <w:rPr>
      <w:rFonts w:ascii="Calibri" w:eastAsia="Times New Roman" w:hAnsi="Calibri" w:cs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3EC0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63EC0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63EC0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63EC0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63EC0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63EC0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63EC0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63EC0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63EC0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3EC0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63EC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63EC0"/>
    <w:rPr>
      <w:rFonts w:asciiTheme="majorHAnsi" w:eastAsiaTheme="majorEastAsia" w:hAnsiTheme="majorHAnsi" w:cstheme="majorBidi"/>
      <w:b/>
      <w:bCs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63EC0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63EC0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63EC0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63EC0"/>
    <w:rPr>
      <w:rFonts w:asciiTheme="majorHAnsi" w:eastAsiaTheme="majorEastAsia" w:hAnsiTheme="majorHAnsi" w:cstheme="majorBidi"/>
      <w:i/>
      <w:iCs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63EC0"/>
    <w:rPr>
      <w:rFonts w:asciiTheme="majorHAnsi" w:eastAsiaTheme="majorEastAsia" w:hAnsiTheme="majorHAnsi" w:cstheme="majorBidi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63EC0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63EC0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963EC0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63EC0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963EC0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63EC0"/>
    <w:rPr>
      <w:b/>
      <w:bCs/>
    </w:rPr>
  </w:style>
  <w:style w:type="character" w:styleId="Uwydatnienie">
    <w:name w:val="Emphasis"/>
    <w:uiPriority w:val="20"/>
    <w:qFormat/>
    <w:rsid w:val="00963EC0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63EC0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963EC0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63EC0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963EC0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3EC0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3EC0"/>
    <w:rPr>
      <w:b/>
      <w:bCs/>
      <w:i/>
      <w:iCs/>
    </w:rPr>
  </w:style>
  <w:style w:type="character" w:styleId="Wyrnieniedelikatne">
    <w:name w:val="Subtle Emphasis"/>
    <w:uiPriority w:val="19"/>
    <w:qFormat/>
    <w:rsid w:val="00963EC0"/>
    <w:rPr>
      <w:i/>
      <w:iCs/>
    </w:rPr>
  </w:style>
  <w:style w:type="character" w:styleId="Wyrnienieintensywne">
    <w:name w:val="Intense Emphasis"/>
    <w:uiPriority w:val="21"/>
    <w:qFormat/>
    <w:rsid w:val="00963EC0"/>
    <w:rPr>
      <w:b/>
      <w:bCs/>
    </w:rPr>
  </w:style>
  <w:style w:type="character" w:styleId="Odwoaniedelikatne">
    <w:name w:val="Subtle Reference"/>
    <w:uiPriority w:val="31"/>
    <w:qFormat/>
    <w:rsid w:val="00963EC0"/>
    <w:rPr>
      <w:smallCaps/>
    </w:rPr>
  </w:style>
  <w:style w:type="character" w:styleId="Odwoanieintensywne">
    <w:name w:val="Intense Reference"/>
    <w:uiPriority w:val="32"/>
    <w:qFormat/>
    <w:rsid w:val="00963EC0"/>
    <w:rPr>
      <w:smallCaps/>
      <w:spacing w:val="5"/>
      <w:u w:val="single"/>
    </w:rPr>
  </w:style>
  <w:style w:type="character" w:styleId="Tytuksiki">
    <w:name w:val="Book Title"/>
    <w:uiPriority w:val="33"/>
    <w:qFormat/>
    <w:rsid w:val="00963EC0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63EC0"/>
    <w:pPr>
      <w:outlineLvl w:val="9"/>
    </w:pPr>
    <w:rPr>
      <w:lang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57F5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57F5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57F51"/>
    <w:rPr>
      <w:rFonts w:ascii="Calibri" w:eastAsia="Times New Roman" w:hAnsi="Calibri" w:cs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57F5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57F51"/>
    <w:rPr>
      <w:rFonts w:ascii="Calibri" w:eastAsia="Times New Roman" w:hAnsi="Calibri" w:cs="Calibri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A57F51"/>
    <w:pPr>
      <w:spacing w:after="0" w:line="240" w:lineRule="auto"/>
    </w:pPr>
    <w:rPr>
      <w:rFonts w:ascii="Calibri" w:eastAsia="Times New Roman" w:hAnsi="Calibri" w:cs="Calibri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57F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7F51"/>
    <w:rPr>
      <w:rFonts w:ascii="Tahoma" w:eastAsia="Times New Roman" w:hAnsi="Tahoma" w:cs="Tahoma"/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rsid w:val="004C6E0E"/>
    <w:rPr>
      <w:color w:val="808080"/>
    </w:rPr>
  </w:style>
  <w:style w:type="paragraph" w:styleId="Nagwek">
    <w:name w:val="header"/>
    <w:basedOn w:val="Normalny"/>
    <w:link w:val="NagwekZnak"/>
    <w:uiPriority w:val="99"/>
    <w:unhideWhenUsed/>
    <w:rsid w:val="000561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56173"/>
    <w:rPr>
      <w:rFonts w:ascii="Calibri" w:eastAsia="Times New Roman" w:hAnsi="Calibri" w:cs="Calibri"/>
    </w:rPr>
  </w:style>
  <w:style w:type="paragraph" w:styleId="Stopka">
    <w:name w:val="footer"/>
    <w:basedOn w:val="Normalny"/>
    <w:link w:val="StopkaZnak"/>
    <w:uiPriority w:val="99"/>
    <w:unhideWhenUsed/>
    <w:rsid w:val="000561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56173"/>
    <w:rPr>
      <w:rFonts w:ascii="Calibri" w:eastAsia="Times New Roman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84309"/>
    <w:rPr>
      <w:rFonts w:ascii="Calibri" w:eastAsia="Times New Roman" w:hAnsi="Calibri" w:cs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3EC0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63EC0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63EC0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63EC0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63EC0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63EC0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63EC0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63EC0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63EC0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3EC0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63EC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63EC0"/>
    <w:rPr>
      <w:rFonts w:asciiTheme="majorHAnsi" w:eastAsiaTheme="majorEastAsia" w:hAnsiTheme="majorHAnsi" w:cstheme="majorBidi"/>
      <w:b/>
      <w:bCs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63EC0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63EC0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63EC0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63EC0"/>
    <w:rPr>
      <w:rFonts w:asciiTheme="majorHAnsi" w:eastAsiaTheme="majorEastAsia" w:hAnsiTheme="majorHAnsi" w:cstheme="majorBidi"/>
      <w:i/>
      <w:iCs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63EC0"/>
    <w:rPr>
      <w:rFonts w:asciiTheme="majorHAnsi" w:eastAsiaTheme="majorEastAsia" w:hAnsiTheme="majorHAnsi" w:cstheme="majorBidi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63EC0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63EC0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963EC0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63EC0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963EC0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63EC0"/>
    <w:rPr>
      <w:b/>
      <w:bCs/>
    </w:rPr>
  </w:style>
  <w:style w:type="character" w:styleId="Uwydatnienie">
    <w:name w:val="Emphasis"/>
    <w:uiPriority w:val="20"/>
    <w:qFormat/>
    <w:rsid w:val="00963EC0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63EC0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963EC0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63EC0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963EC0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3EC0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3EC0"/>
    <w:rPr>
      <w:b/>
      <w:bCs/>
      <w:i/>
      <w:iCs/>
    </w:rPr>
  </w:style>
  <w:style w:type="character" w:styleId="Wyrnieniedelikatne">
    <w:name w:val="Subtle Emphasis"/>
    <w:uiPriority w:val="19"/>
    <w:qFormat/>
    <w:rsid w:val="00963EC0"/>
    <w:rPr>
      <w:i/>
      <w:iCs/>
    </w:rPr>
  </w:style>
  <w:style w:type="character" w:styleId="Wyrnienieintensywne">
    <w:name w:val="Intense Emphasis"/>
    <w:uiPriority w:val="21"/>
    <w:qFormat/>
    <w:rsid w:val="00963EC0"/>
    <w:rPr>
      <w:b/>
      <w:bCs/>
    </w:rPr>
  </w:style>
  <w:style w:type="character" w:styleId="Odwoaniedelikatne">
    <w:name w:val="Subtle Reference"/>
    <w:uiPriority w:val="31"/>
    <w:qFormat/>
    <w:rsid w:val="00963EC0"/>
    <w:rPr>
      <w:smallCaps/>
    </w:rPr>
  </w:style>
  <w:style w:type="character" w:styleId="Odwoanieintensywne">
    <w:name w:val="Intense Reference"/>
    <w:uiPriority w:val="32"/>
    <w:qFormat/>
    <w:rsid w:val="00963EC0"/>
    <w:rPr>
      <w:smallCaps/>
      <w:spacing w:val="5"/>
      <w:u w:val="single"/>
    </w:rPr>
  </w:style>
  <w:style w:type="character" w:styleId="Tytuksiki">
    <w:name w:val="Book Title"/>
    <w:uiPriority w:val="33"/>
    <w:qFormat/>
    <w:rsid w:val="00963EC0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63EC0"/>
    <w:pPr>
      <w:outlineLvl w:val="9"/>
    </w:pPr>
    <w:rPr>
      <w:lang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57F5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57F5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57F51"/>
    <w:rPr>
      <w:rFonts w:ascii="Calibri" w:eastAsia="Times New Roman" w:hAnsi="Calibri" w:cs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57F5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57F51"/>
    <w:rPr>
      <w:rFonts w:ascii="Calibri" w:eastAsia="Times New Roman" w:hAnsi="Calibri" w:cs="Calibri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A57F51"/>
    <w:pPr>
      <w:spacing w:after="0" w:line="240" w:lineRule="auto"/>
    </w:pPr>
    <w:rPr>
      <w:rFonts w:ascii="Calibri" w:eastAsia="Times New Roman" w:hAnsi="Calibri" w:cs="Calibri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57F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7F51"/>
    <w:rPr>
      <w:rFonts w:ascii="Tahoma" w:eastAsia="Times New Roman" w:hAnsi="Tahoma" w:cs="Tahoma"/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rsid w:val="004C6E0E"/>
    <w:rPr>
      <w:color w:val="808080"/>
    </w:rPr>
  </w:style>
  <w:style w:type="paragraph" w:styleId="Nagwek">
    <w:name w:val="header"/>
    <w:basedOn w:val="Normalny"/>
    <w:link w:val="NagwekZnak"/>
    <w:uiPriority w:val="99"/>
    <w:unhideWhenUsed/>
    <w:rsid w:val="000561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56173"/>
    <w:rPr>
      <w:rFonts w:ascii="Calibri" w:eastAsia="Times New Roman" w:hAnsi="Calibri" w:cs="Calibri"/>
    </w:rPr>
  </w:style>
  <w:style w:type="paragraph" w:styleId="Stopka">
    <w:name w:val="footer"/>
    <w:basedOn w:val="Normalny"/>
    <w:link w:val="StopkaZnak"/>
    <w:uiPriority w:val="99"/>
    <w:unhideWhenUsed/>
    <w:rsid w:val="000561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56173"/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14</Pages>
  <Words>3206</Words>
  <Characters>19237</Characters>
  <Application>Microsoft Office Word</Application>
  <DocSecurity>0</DocSecurity>
  <Lines>160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Sebastian Przybyszewski</cp:lastModifiedBy>
  <cp:revision>5</cp:revision>
  <dcterms:created xsi:type="dcterms:W3CDTF">2019-04-02T22:56:00Z</dcterms:created>
  <dcterms:modified xsi:type="dcterms:W3CDTF">2019-05-21T18:32:00Z</dcterms:modified>
</cp:coreProperties>
</file>